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525" w:rsidRDefault="00A90034" w:rsidP="00E03525">
      <w:pPr>
        <w:widowControl w:val="0"/>
        <w:adjustRightInd w:val="0"/>
        <w:snapToGrid w:val="0"/>
        <w:spacing w:line="360" w:lineRule="auto"/>
        <w:ind w:left="420"/>
        <w:jc w:val="center"/>
        <w:rPr>
          <w:rFonts w:ascii="Calibri" w:eastAsia="黑体" w:hAnsi="Calibri" w:cs="Times New Roman" w:hint="eastAsia"/>
          <w:kern w:val="2"/>
          <w:sz w:val="28"/>
          <w:lang w:val="en-US"/>
        </w:rPr>
      </w:pPr>
      <w:r w:rsidRPr="00A90034">
        <w:rPr>
          <w:rFonts w:ascii="Calibri" w:eastAsia="黑体" w:hAnsi="Calibri" w:cs="Times New Roman" w:hint="eastAsia"/>
          <w:kern w:val="2"/>
          <w:sz w:val="28"/>
          <w:lang w:val="en-US"/>
        </w:rPr>
        <w:t>人类遗传资源</w:t>
      </w:r>
      <w:r>
        <w:rPr>
          <w:rFonts w:ascii="Calibri" w:eastAsia="黑体" w:hAnsi="Calibri" w:cs="Times New Roman" w:hint="eastAsia"/>
          <w:kern w:val="2"/>
          <w:sz w:val="28"/>
          <w:lang w:val="en-US"/>
        </w:rPr>
        <w:t>证明</w:t>
      </w:r>
      <w:r>
        <w:rPr>
          <w:rFonts w:ascii="Calibri" w:eastAsia="黑体" w:hAnsi="Calibri" w:cs="Times New Roman"/>
          <w:kern w:val="2"/>
          <w:sz w:val="28"/>
          <w:lang w:val="en-US"/>
        </w:rPr>
        <w:t>材料</w:t>
      </w:r>
    </w:p>
    <w:p w:rsidR="00A90034" w:rsidRPr="00E03525" w:rsidRDefault="00A90034" w:rsidP="00E03525">
      <w:pPr>
        <w:widowControl w:val="0"/>
        <w:adjustRightInd w:val="0"/>
        <w:snapToGrid w:val="0"/>
        <w:spacing w:line="360" w:lineRule="auto"/>
        <w:ind w:left="420"/>
        <w:jc w:val="center"/>
        <w:rPr>
          <w:rFonts w:ascii="Calibri" w:eastAsia="黑体" w:hAnsi="Calibri" w:cs="Times New Roman" w:hint="eastAsia"/>
          <w:kern w:val="2"/>
          <w:sz w:val="28"/>
          <w:lang w:val="en-US"/>
        </w:rPr>
      </w:pP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03525" w:rsidRPr="00E03525" w:rsidTr="00B5030B">
        <w:tc>
          <w:tcPr>
            <w:tcW w:w="8522" w:type="dxa"/>
          </w:tcPr>
          <w:p w:rsidR="000E6333" w:rsidRPr="000E6333" w:rsidRDefault="000E6333" w:rsidP="000E6333">
            <w:pPr>
              <w:widowControl w:val="0"/>
              <w:snapToGrid w:val="0"/>
              <w:spacing w:line="360" w:lineRule="auto"/>
              <w:jc w:val="both"/>
              <w:rPr>
                <w:rFonts w:ascii="仿宋" w:eastAsia="仿宋" w:hAnsi="仿宋"/>
                <w:sz w:val="28"/>
                <w:szCs w:val="28"/>
              </w:rPr>
            </w:pPr>
            <w:r w:rsidRPr="000E6333">
              <w:rPr>
                <w:rFonts w:ascii="仿宋" w:eastAsia="仿宋" w:hAnsi="仿宋" w:hint="eastAsia"/>
                <w:sz w:val="28"/>
                <w:szCs w:val="28"/>
              </w:rPr>
              <w:t>本项目相关</w:t>
            </w:r>
            <w:r w:rsidR="00A90034">
              <w:rPr>
                <w:rFonts w:ascii="仿宋" w:eastAsia="仿宋" w:hAnsi="仿宋" w:hint="eastAsia"/>
                <w:sz w:val="28"/>
                <w:szCs w:val="28"/>
              </w:rPr>
              <w:t>人类遗传</w:t>
            </w:r>
            <w:r w:rsidR="00A90034">
              <w:rPr>
                <w:rFonts w:ascii="仿宋" w:eastAsia="仿宋" w:hAnsi="仿宋"/>
                <w:sz w:val="28"/>
                <w:szCs w:val="28"/>
              </w:rPr>
              <w:t>资源</w:t>
            </w:r>
            <w:r w:rsidRPr="000E6333">
              <w:rPr>
                <w:rFonts w:ascii="仿宋" w:eastAsia="仿宋" w:hAnsi="仿宋" w:hint="eastAsia"/>
                <w:sz w:val="28"/>
                <w:szCs w:val="28"/>
              </w:rPr>
              <w:t>意见：</w:t>
            </w:r>
          </w:p>
          <w:p w:rsidR="000E6333" w:rsidRPr="000E6333" w:rsidRDefault="000E6333" w:rsidP="000E6333">
            <w:pPr>
              <w:widowControl w:val="0"/>
              <w:snapToGrid w:val="0"/>
              <w:spacing w:line="360" w:lineRule="auto"/>
              <w:jc w:val="both"/>
              <w:rPr>
                <w:rFonts w:ascii="仿宋" w:eastAsia="仿宋" w:hAnsi="仿宋"/>
                <w:sz w:val="28"/>
                <w:szCs w:val="28"/>
              </w:rPr>
            </w:pPr>
            <w:r w:rsidRPr="000E6333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</w:p>
          <w:p w:rsidR="000E6333" w:rsidRPr="000E6333" w:rsidRDefault="000E6333" w:rsidP="000E6333">
            <w:pPr>
              <w:widowControl w:val="0"/>
              <w:snapToGrid w:val="0"/>
              <w:spacing w:line="360" w:lineRule="auto"/>
              <w:jc w:val="both"/>
              <w:rPr>
                <w:rFonts w:ascii="仿宋" w:eastAsia="仿宋" w:hAnsi="仿宋"/>
                <w:sz w:val="28"/>
                <w:szCs w:val="28"/>
              </w:rPr>
            </w:pPr>
          </w:p>
          <w:p w:rsidR="000E6333" w:rsidRPr="000E6333" w:rsidRDefault="000E6333" w:rsidP="000E6333">
            <w:pPr>
              <w:widowControl w:val="0"/>
              <w:snapToGrid w:val="0"/>
              <w:spacing w:line="360" w:lineRule="auto"/>
              <w:jc w:val="both"/>
              <w:rPr>
                <w:rFonts w:ascii="仿宋" w:eastAsia="仿宋" w:hAnsi="仿宋"/>
                <w:sz w:val="28"/>
                <w:szCs w:val="28"/>
              </w:rPr>
            </w:pPr>
          </w:p>
          <w:p w:rsidR="000E6333" w:rsidRPr="000E6333" w:rsidRDefault="000E6333" w:rsidP="000E6333">
            <w:pPr>
              <w:widowControl w:val="0"/>
              <w:snapToGrid w:val="0"/>
              <w:spacing w:line="360" w:lineRule="auto"/>
              <w:jc w:val="both"/>
              <w:rPr>
                <w:rFonts w:ascii="仿宋" w:eastAsia="仿宋" w:hAnsi="仿宋"/>
                <w:sz w:val="28"/>
                <w:szCs w:val="28"/>
              </w:rPr>
            </w:pPr>
            <w:r w:rsidRPr="000E6333">
              <w:rPr>
                <w:rFonts w:ascii="仿宋" w:eastAsia="仿宋" w:hAnsi="仿宋"/>
                <w:sz w:val="28"/>
                <w:szCs w:val="28"/>
              </w:rPr>
              <w:t xml:space="preserve"> </w:t>
            </w:r>
          </w:p>
          <w:p w:rsidR="000E6333" w:rsidRPr="000E6333" w:rsidRDefault="00A90034" w:rsidP="00A90034">
            <w:pPr>
              <w:widowControl w:val="0"/>
              <w:snapToGrid w:val="0"/>
              <w:spacing w:line="360" w:lineRule="auto"/>
              <w:ind w:firstLineChars="750" w:firstLine="2100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人类</w:t>
            </w:r>
            <w:r>
              <w:rPr>
                <w:rFonts w:ascii="仿宋" w:eastAsia="仿宋" w:hAnsi="仿宋"/>
                <w:sz w:val="28"/>
                <w:szCs w:val="28"/>
              </w:rPr>
              <w:t>遗传资源委员会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负责人</w:t>
            </w:r>
            <w:r>
              <w:rPr>
                <w:rFonts w:ascii="仿宋" w:eastAsia="仿宋" w:hAnsi="仿宋"/>
                <w:sz w:val="28"/>
                <w:szCs w:val="28"/>
              </w:rPr>
              <w:t>签字及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公章</w:t>
            </w:r>
            <w:r w:rsidR="000E6333" w:rsidRPr="000E6333"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:rsidR="000E6333" w:rsidRDefault="000E6333" w:rsidP="000E6333">
            <w:pPr>
              <w:widowControl w:val="0"/>
              <w:snapToGrid w:val="0"/>
              <w:spacing w:line="360" w:lineRule="auto"/>
              <w:ind w:firstLineChars="1950" w:firstLine="5460"/>
              <w:jc w:val="both"/>
              <w:rPr>
                <w:rFonts w:ascii="仿宋" w:eastAsia="仿宋" w:hAnsi="仿宋"/>
                <w:sz w:val="28"/>
                <w:szCs w:val="28"/>
              </w:rPr>
            </w:pPr>
            <w:r w:rsidRPr="000E6333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  <w:p w:rsidR="00E03525" w:rsidRPr="000E6333" w:rsidRDefault="000E6333" w:rsidP="00A90034">
            <w:pPr>
              <w:widowControl w:val="0"/>
              <w:snapToGrid w:val="0"/>
              <w:spacing w:line="360" w:lineRule="auto"/>
              <w:jc w:val="both"/>
              <w:rPr>
                <w:rFonts w:ascii="仿宋" w:eastAsia="仿宋" w:hAnsi="仿宋"/>
                <w:sz w:val="28"/>
                <w:szCs w:val="28"/>
              </w:rPr>
            </w:pPr>
            <w:r w:rsidRPr="000E6333">
              <w:rPr>
                <w:rFonts w:ascii="仿宋" w:eastAsia="仿宋" w:hAnsi="仿宋" w:hint="eastAsia"/>
                <w:sz w:val="28"/>
                <w:szCs w:val="28"/>
              </w:rPr>
              <w:t>（项目若不涉及相关</w:t>
            </w:r>
            <w:r w:rsidR="00A90034">
              <w:rPr>
                <w:rFonts w:ascii="仿宋" w:eastAsia="仿宋" w:hAnsi="仿宋" w:hint="eastAsia"/>
                <w:sz w:val="28"/>
                <w:szCs w:val="28"/>
              </w:rPr>
              <w:t>人类遗传</w:t>
            </w:r>
            <w:r w:rsidR="00A90034">
              <w:rPr>
                <w:rFonts w:ascii="仿宋" w:eastAsia="仿宋" w:hAnsi="仿宋"/>
                <w:sz w:val="28"/>
                <w:szCs w:val="28"/>
              </w:rPr>
              <w:t>资源</w:t>
            </w:r>
            <w:r w:rsidRPr="000E6333">
              <w:rPr>
                <w:rFonts w:ascii="仿宋" w:eastAsia="仿宋" w:hAnsi="仿宋" w:hint="eastAsia"/>
                <w:sz w:val="28"/>
                <w:szCs w:val="28"/>
              </w:rPr>
              <w:t>问题请在相应位置填写“不涉及”</w:t>
            </w:r>
            <w:r w:rsidR="00A90034">
              <w:rPr>
                <w:rFonts w:ascii="仿宋" w:eastAsia="仿宋" w:hAnsi="仿宋" w:hint="eastAsia"/>
                <w:sz w:val="28"/>
                <w:szCs w:val="28"/>
              </w:rPr>
              <w:t>并按</w:t>
            </w:r>
            <w:r w:rsidR="00A90034">
              <w:rPr>
                <w:rFonts w:ascii="仿宋" w:eastAsia="仿宋" w:hAnsi="仿宋"/>
                <w:sz w:val="28"/>
                <w:szCs w:val="28"/>
              </w:rPr>
              <w:t>要求签章</w:t>
            </w:r>
            <w:bookmarkStart w:id="0" w:name="_GoBack"/>
            <w:bookmarkEnd w:id="0"/>
            <w:r w:rsidRPr="000E633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</w:tr>
    </w:tbl>
    <w:p w:rsidR="005E48FC" w:rsidRPr="00E03525" w:rsidRDefault="005E48FC">
      <w:pPr>
        <w:rPr>
          <w:lang w:val="en-US"/>
        </w:rPr>
      </w:pPr>
    </w:p>
    <w:sectPr w:rsidR="005E48FC" w:rsidRPr="00E03525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588" w:rsidRDefault="00A11588" w:rsidP="0081003E">
      <w:r>
        <w:separator/>
      </w:r>
    </w:p>
  </w:endnote>
  <w:endnote w:type="continuationSeparator" w:id="0">
    <w:p w:rsidR="00A11588" w:rsidRDefault="00A11588" w:rsidP="0081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hakuyoxingshu7000"/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033" w:rsidRPr="00407F75" w:rsidRDefault="006C7033" w:rsidP="00407F75">
    <w:pPr>
      <w:tabs>
        <w:tab w:val="center" w:pos="4320"/>
        <w:tab w:val="right" w:pos="8640"/>
      </w:tabs>
      <w:rPr>
        <w:rFonts w:ascii="Arial Unicode MS" w:eastAsia="Arial Unicode MS" w:hAnsi="Arial Unicode MS" w:cs="Arial Unicode MS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588" w:rsidRDefault="00A11588" w:rsidP="0081003E">
      <w:r>
        <w:separator/>
      </w:r>
    </w:p>
  </w:footnote>
  <w:footnote w:type="continuationSeparator" w:id="0">
    <w:p w:rsidR="00A11588" w:rsidRDefault="00A11588" w:rsidP="00810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7ACD8"/>
    <w:multiLevelType w:val="singleLevel"/>
    <w:tmpl w:val="3247ACD8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525"/>
    <w:rsid w:val="000E6333"/>
    <w:rsid w:val="002278C7"/>
    <w:rsid w:val="002721EB"/>
    <w:rsid w:val="003D785F"/>
    <w:rsid w:val="00407F75"/>
    <w:rsid w:val="004966E9"/>
    <w:rsid w:val="00535A1A"/>
    <w:rsid w:val="005C11FC"/>
    <w:rsid w:val="005D0D1D"/>
    <w:rsid w:val="005E48FC"/>
    <w:rsid w:val="0064237A"/>
    <w:rsid w:val="006C7033"/>
    <w:rsid w:val="006E6A80"/>
    <w:rsid w:val="006F2466"/>
    <w:rsid w:val="0081003E"/>
    <w:rsid w:val="00A11588"/>
    <w:rsid w:val="00A90034"/>
    <w:rsid w:val="00AD54F5"/>
    <w:rsid w:val="00D62099"/>
    <w:rsid w:val="00E03525"/>
    <w:rsid w:val="00E16A42"/>
    <w:rsid w:val="00E63B47"/>
    <w:rsid w:val="00E9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73842B"/>
  <w15:chartTrackingRefBased/>
  <w15:docId w15:val="{06819F9B-F375-4FA5-8178-FAF3C28E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03E"/>
    <w:pPr>
      <w:spacing w:after="0" w:line="240" w:lineRule="auto"/>
    </w:pPr>
    <w:rPr>
      <w:sz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03E"/>
    <w:pPr>
      <w:tabs>
        <w:tab w:val="center" w:pos="4320"/>
        <w:tab w:val="right" w:pos="8640"/>
      </w:tabs>
    </w:pPr>
  </w:style>
  <w:style w:type="character" w:customStyle="1" w:styleId="a4">
    <w:name w:val="页眉 字符"/>
    <w:basedOn w:val="a0"/>
    <w:link w:val="a3"/>
    <w:uiPriority w:val="99"/>
    <w:rsid w:val="0081003E"/>
  </w:style>
  <w:style w:type="paragraph" w:styleId="a5">
    <w:name w:val="footer"/>
    <w:basedOn w:val="a"/>
    <w:link w:val="a6"/>
    <w:uiPriority w:val="99"/>
    <w:unhideWhenUsed/>
    <w:rsid w:val="0081003E"/>
    <w:pPr>
      <w:tabs>
        <w:tab w:val="center" w:pos="4320"/>
        <w:tab w:val="right" w:pos="8640"/>
      </w:tabs>
    </w:pPr>
  </w:style>
  <w:style w:type="character" w:customStyle="1" w:styleId="a6">
    <w:name w:val="页脚 字符"/>
    <w:basedOn w:val="a0"/>
    <w:link w:val="a5"/>
    <w:uiPriority w:val="99"/>
    <w:rsid w:val="0081003E"/>
  </w:style>
  <w:style w:type="table" w:styleId="a7">
    <w:name w:val="Table Grid"/>
    <w:basedOn w:val="a1"/>
    <w:uiPriority w:val="59"/>
    <w:qFormat/>
    <w:rsid w:val="00E0352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loitte_US_Letter_Print Theme">
  <a:themeElements>
    <a:clrScheme name="Deloitte colour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6BC25"/>
      </a:accent1>
      <a:accent2>
        <a:srgbClr val="2C5234"/>
      </a:accent2>
      <a:accent3>
        <a:srgbClr val="00A3E0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954F72"/>
      </a:folHlink>
    </a:clrScheme>
    <a:fontScheme name="Deloitte Powerpoint fon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US_Letter_Print Theme" id="{5B1C474F-3B6E-4C4C-B8B8-04058258F10F}" vid="{EE8175AA-1F22-47D3-9D7F-F1884DC9EC3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 YanlinLiu</dc:creator>
  <cp:keywords/>
  <dc:description/>
  <cp:lastModifiedBy>王灿</cp:lastModifiedBy>
  <cp:revision>9</cp:revision>
  <dcterms:created xsi:type="dcterms:W3CDTF">2020-05-25T04:39:00Z</dcterms:created>
  <dcterms:modified xsi:type="dcterms:W3CDTF">2021-02-25T10:36:00Z</dcterms:modified>
</cp:coreProperties>
</file>