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关于2022年四川省科技厅项目申报最新政策的温馨提示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全院各科室、部处：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现说明2022年四川省科技厅项目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申报</w:t>
      </w:r>
      <w:r>
        <w:rPr>
          <w:rFonts w:hint="eastAsia" w:ascii="微软雅黑" w:hAnsi="微软雅黑" w:eastAsia="微软雅黑" w:cs="微软雅黑"/>
          <w:sz w:val="28"/>
          <w:szCs w:val="36"/>
        </w:rPr>
        <w:t>最新政策，具体为如下：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（1）从7月26日起，根据校科研院最新要求，请新注册省科技厅系统账号时，务必选择“四川大学华西医院”作为申报单位，实名认证提交后医院单位管理员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吴琼老师</w:t>
      </w:r>
      <w:r>
        <w:rPr>
          <w:rFonts w:hint="eastAsia" w:ascii="微软雅黑" w:hAnsi="微软雅黑" w:eastAsia="微软雅黑" w:cs="微软雅黑"/>
          <w:sz w:val="28"/>
          <w:szCs w:val="36"/>
        </w:rPr>
        <w:t>将每天审核推荐，不用再次催促。如已有账号且单位是四川大学的教职工，目前医院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科技部</w:t>
      </w:r>
      <w:r>
        <w:rPr>
          <w:rFonts w:hint="eastAsia" w:ascii="微软雅黑" w:hAnsi="微软雅黑" w:eastAsia="微软雅黑" w:cs="微软雅黑"/>
          <w:sz w:val="28"/>
          <w:szCs w:val="36"/>
        </w:rPr>
        <w:t>已向学校提供名单，请耐心等待学校统一办理变更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至医院</w:t>
      </w:r>
      <w:r>
        <w:rPr>
          <w:rFonts w:hint="eastAsia" w:ascii="微软雅黑" w:hAnsi="微软雅黑" w:eastAsia="微软雅黑" w:cs="微软雅黑"/>
          <w:sz w:val="28"/>
          <w:szCs w:val="36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（2）在2022年省科技厅项目联合申报协议、科研合作协议中，我方单位为“四川大学华西医院”，注意与校内其他二级学院联合申报不需签署协议。外单位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人员可作为个人参与项目，</w:t>
      </w:r>
      <w:r>
        <w:rPr>
          <w:rFonts w:hint="eastAsia" w:ascii="微软雅黑" w:hAnsi="微软雅黑" w:eastAsia="微软雅黑" w:cs="微软雅黑"/>
          <w:sz w:val="28"/>
          <w:szCs w:val="36"/>
        </w:rPr>
        <w:t>不需签署以上协议。（协议模板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见附件1</w:t>
      </w:r>
      <w:r>
        <w:rPr>
          <w:rFonts w:hint="eastAsia" w:ascii="微软雅黑" w:hAnsi="微软雅黑" w:eastAsia="微软雅黑" w:cs="微软雅黑"/>
          <w:sz w:val="28"/>
          <w:szCs w:val="36"/>
        </w:rPr>
        <w:t>）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（3）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 xml:space="preserve">今年省科技厅对申报项目数作控制，不得在研一项或未办完 </w:t>
      </w:r>
    </w:p>
    <w:p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结题（系统需显示项目“已验收”）牵头申请或参与申请，申请2022年项目不得超过2个（</w:t>
      </w:r>
      <w:r>
        <w:rPr>
          <w:rFonts w:hint="eastAsia" w:ascii="微软雅黑" w:hAnsi="微软雅黑" w:eastAsia="微软雅黑" w:cs="微软雅黑"/>
          <w:sz w:val="28"/>
          <w:szCs w:val="36"/>
        </w:rPr>
        <w:t>牵头1+参与1，或参与2）。如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仅作为参研的项目处于执行期内不影响今年申报资格</w:t>
      </w:r>
      <w:r>
        <w:rPr>
          <w:rFonts w:hint="eastAsia" w:ascii="微软雅黑" w:hAnsi="微软雅黑" w:eastAsia="微软雅黑" w:cs="微软雅黑"/>
          <w:sz w:val="28"/>
          <w:szCs w:val="36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请不要随意参与他人申报的项目，一旦作为项目参与人参与了2个项目，这2个项目的申报书在系统提交后，该项目申报人将不能再在系统申报或参与其他项目。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详见附件2申报攻略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）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（4）如指南中无明确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36"/>
        </w:rPr>
        <w:t>申请人资格要求的项目，项目负责人须有相关专业中级及以上职称或本科以上学历（本科毕业工作5年以上，硕士研究生毕业工作2年以上）。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目前2022年仅发布了重点研发类指南，</w:t>
      </w:r>
      <w:r>
        <w:rPr>
          <w:rFonts w:hint="eastAsia" w:ascii="微软雅黑" w:hAnsi="微软雅黑" w:eastAsia="微软雅黑" w:cs="微软雅黑"/>
          <w:sz w:val="28"/>
          <w:szCs w:val="36"/>
        </w:rPr>
        <w:t>具体条件详见通知：</w:t>
      </w:r>
      <w:r>
        <w:rPr>
          <w:rFonts w:hint="eastAsia" w:ascii="微软雅黑" w:hAnsi="微软雅黑" w:eastAsia="微软雅黑" w:cs="微软雅黑"/>
          <w:sz w:val="28"/>
          <w:szCs w:val="36"/>
        </w:rPr>
        <w:fldChar w:fldCharType="begin"/>
      </w:r>
      <w:r>
        <w:rPr>
          <w:rFonts w:hint="eastAsia" w:ascii="微软雅黑" w:hAnsi="微软雅黑" w:eastAsia="微软雅黑" w:cs="微软雅黑"/>
          <w:sz w:val="28"/>
          <w:szCs w:val="36"/>
        </w:rPr>
        <w:instrText xml:space="preserve"> HYPERLINK "http://www.wchscu.cn/scientific/science_technology/notification/59503.html。请有意申报的老师及时查看并在此截止时间前完成申报工作。" </w:instrText>
      </w:r>
      <w:r>
        <w:rPr>
          <w:rFonts w:hint="eastAsia" w:ascii="微软雅黑" w:hAnsi="微软雅黑" w:eastAsia="微软雅黑" w:cs="微软雅黑"/>
          <w:sz w:val="28"/>
          <w:szCs w:val="36"/>
        </w:rPr>
        <w:fldChar w:fldCharType="separate"/>
      </w:r>
      <w:r>
        <w:rPr>
          <w:rFonts w:hint="eastAsia" w:ascii="微软雅黑" w:hAnsi="微软雅黑" w:eastAsia="微软雅黑" w:cs="微软雅黑"/>
          <w:sz w:val="28"/>
          <w:szCs w:val="36"/>
        </w:rPr>
        <w:t>http://www.wchscu.cn/scientific/science_technology/notification/59503.html。请有意申报的老师及时查看并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在</w:t>
      </w:r>
      <w:r>
        <w:rPr>
          <w:rFonts w:hint="eastAsia" w:ascii="微软雅黑" w:hAnsi="微软雅黑" w:eastAsia="微软雅黑" w:cs="微软雅黑"/>
          <w:sz w:val="28"/>
          <w:szCs w:val="36"/>
        </w:rPr>
        <w:t>截止时间前完成申报工作。</w:t>
      </w:r>
      <w:r>
        <w:rPr>
          <w:rFonts w:hint="eastAsia" w:ascii="微软雅黑" w:hAnsi="微软雅黑" w:eastAsia="微软雅黑" w:cs="微软雅黑"/>
          <w:sz w:val="28"/>
          <w:szCs w:val="36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根据学校和医院的要求，请在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  <w:t>2021年8月9日17点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前提交纸质版，包括：科研诚信承诺书1份、申报书审批页1份（无需提交完整版申报书，直接打印申报书最后的审批页）。★★★注意：请在申报书审批页“项目申报单位意见处”打印/手写：①项目名称、②项目类型、③项目负责人、④校内二级单位：华西医院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lang w:val="en-US" w:eastAsia="zh-CN" w:bidi="ar"/>
        </w:rPr>
        <w:t>温馨提示：学校正在操作单位变更，不需要上传申报书封面，请不用担心影响审批情况页导出，另请务必注意离线保存申报书内容。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（7）医院网上申报截止时间：2021年8月15日17点，请预留办理盖章页及联合申报协议时间。</w:t>
      </w:r>
    </w:p>
    <w:p>
      <w:pPr>
        <w:jc w:val="left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联系人：朱培嘉、王睿智、吴琼、曹玥</w:t>
      </w:r>
    </w:p>
    <w:p>
      <w:pPr>
        <w:jc w:val="left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医院水塔楼1046室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电话：85422115、85421061、85422068、85422069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jc w:val="right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院科技部计划成果科</w:t>
      </w:r>
    </w:p>
    <w:p>
      <w:pPr>
        <w:jc w:val="right"/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2021年7月28日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10B31"/>
    <w:rsid w:val="12755B4F"/>
    <w:rsid w:val="18610B31"/>
    <w:rsid w:val="6F263D06"/>
    <w:rsid w:val="7A10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2021-07-28T06:56:00Z</dcterms:created>
  <dc:creator>:-)</dc:creator>
  <cp:lastModifiedBy>:-)</cp:lastModifiedBy>
  <dcterms:modified xsi:type="dcterms:W3CDTF">2021-07-28T08:17:06Z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CB4F844C11CE41838F22D7245947B432</vt:lpwstr>
  </property>
</Properties>
</file>