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color w:val="000000" w:themeColor="text1"/>
          <w:sz w:val="30"/>
          <w:szCs w:val="30"/>
          <w14:textFill>
            <w14:solidFill>
              <w14:schemeClr w14:val="tx1"/>
            </w14:solidFill>
          </w14:textFill>
        </w:rPr>
      </w:pPr>
      <w:bookmarkStart w:id="0" w:name="_Hlk2675440"/>
      <w:r>
        <w:rPr>
          <w:rFonts w:ascii="Times New Roman" w:hAnsi="Times New Roman" w:eastAsia="黑体" w:cs="Times New Roman"/>
          <w:b/>
          <w:bCs/>
          <w:color w:val="000000" w:themeColor="text1"/>
          <w:sz w:val="30"/>
          <w:szCs w:val="30"/>
          <w14:textFill>
            <w14:solidFill>
              <w14:schemeClr w14:val="tx1"/>
            </w14:solidFill>
          </w14:textFill>
        </w:rPr>
        <w:t xml:space="preserve">  四川大学华西护理学科发展专项基金项目申报指南（2022版）</w:t>
      </w:r>
      <w:bookmarkEnd w:id="0"/>
    </w:p>
    <w:p>
      <w:pPr>
        <w:jc w:val="center"/>
        <w:rPr>
          <w:rFonts w:ascii="Times New Roman" w:hAnsi="Times New Roman" w:eastAsia="黑体" w:cs="Times New Roman"/>
          <w:b/>
          <w:bCs/>
          <w:color w:val="000000" w:themeColor="text1"/>
          <w:sz w:val="30"/>
          <w:szCs w:val="30"/>
          <w14:textFill>
            <w14:solidFill>
              <w14:schemeClr w14:val="tx1"/>
            </w14:solidFill>
          </w14:textFill>
        </w:rPr>
      </w:pPr>
    </w:p>
    <w:p>
      <w:pPr>
        <w:spacing w:line="600" w:lineRule="exact"/>
        <w:ind w:firstLine="560" w:firstLineChars="200"/>
        <w:jc w:val="lef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为进一步推进护理学一流学科建设，经医院研究决定，拟每年投入经费设立护理学科发展专项基金。基金主要用于提升护理团队科研能力和水平，聚焦学科内涵，促进标志性科研成果孵化，引领学科卓越发展。</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sz w:val="28"/>
          <w:szCs w:val="28"/>
        </w:rPr>
        <w:t>2022年护理学科发展专项基金</w:t>
      </w:r>
      <w:r>
        <w:rPr>
          <w:rFonts w:ascii="Times New Roman" w:hAnsi="Times New Roman" w:eastAsia="仿宋" w:cs="Times New Roman"/>
          <w:bCs/>
          <w:color w:val="000000" w:themeColor="text1"/>
          <w:sz w:val="28"/>
          <w:szCs w:val="28"/>
          <w14:textFill>
            <w14:solidFill>
              <w14:schemeClr w14:val="tx1"/>
            </w14:solidFill>
          </w14:textFill>
        </w:rPr>
        <w:t>实行自由申请、公平竞争、择优支持、动态管理的办法，给予优秀项目、有潜力及创新性项目立项及科研经费支持。</w:t>
      </w:r>
    </w:p>
    <w:p>
      <w:pPr>
        <w:numPr>
          <w:ilvl w:val="0"/>
          <w:numId w:val="1"/>
        </w:numPr>
        <w:spacing w:line="600" w:lineRule="exact"/>
        <w:ind w:firstLine="562" w:firstLineChars="200"/>
        <w:rPr>
          <w:rFonts w:ascii="Times New Roman" w:hAnsi="Times New Roman" w:eastAsia="楷体" w:cs="Times New Roman"/>
          <w:b/>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申报类型：</w:t>
      </w:r>
    </w:p>
    <w:p>
      <w:pPr>
        <w:numPr>
          <w:ilvl w:val="0"/>
          <w:numId w:val="2"/>
        </w:numPr>
        <w:spacing w:line="600" w:lineRule="exact"/>
        <w:ind w:firstLine="560" w:firstLineChars="200"/>
        <w:jc w:val="lef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重点项目</w:t>
      </w:r>
    </w:p>
    <w:p>
      <w:pPr>
        <w:numPr>
          <w:ilvl w:val="0"/>
          <w:numId w:val="2"/>
        </w:numPr>
        <w:spacing w:line="600" w:lineRule="exact"/>
        <w:ind w:firstLine="560" w:firstLineChars="200"/>
        <w:jc w:val="lef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一般项目</w:t>
      </w:r>
    </w:p>
    <w:p>
      <w:pPr>
        <w:numPr>
          <w:ilvl w:val="0"/>
          <w:numId w:val="2"/>
        </w:numPr>
        <w:spacing w:line="600" w:lineRule="exact"/>
        <w:ind w:firstLine="560" w:firstLineChars="200"/>
        <w:jc w:val="lef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青年创新项目</w:t>
      </w:r>
    </w:p>
    <w:p>
      <w:pPr>
        <w:numPr>
          <w:ilvl w:val="255"/>
          <w:numId w:val="0"/>
        </w:numPr>
        <w:spacing w:line="600" w:lineRule="exact"/>
        <w:ind w:firstLine="562" w:firstLineChars="200"/>
        <w:jc w:val="left"/>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二、</w:t>
      </w:r>
      <w:r>
        <w:rPr>
          <w:rFonts w:ascii="Times New Roman" w:hAnsi="Times New Roman" w:eastAsia="楷体" w:cs="Times New Roman"/>
          <w:b/>
          <w:color w:val="000000" w:themeColor="text1"/>
          <w:sz w:val="28"/>
          <w:szCs w:val="28"/>
          <w14:textFill>
            <w14:solidFill>
              <w14:schemeClr w14:val="tx1"/>
            </w14:solidFill>
          </w14:textFill>
        </w:rPr>
        <w:t>重点</w:t>
      </w:r>
      <w:r>
        <w:rPr>
          <w:rFonts w:hint="eastAsia" w:ascii="Times New Roman" w:hAnsi="Times New Roman" w:eastAsia="楷体" w:cs="Times New Roman"/>
          <w:b/>
          <w:color w:val="000000" w:themeColor="text1"/>
          <w:sz w:val="28"/>
          <w:szCs w:val="28"/>
          <w14:textFill>
            <w14:solidFill>
              <w14:schemeClr w14:val="tx1"/>
            </w14:solidFill>
          </w14:textFill>
        </w:rPr>
        <w:t>申报方向</w:t>
      </w:r>
    </w:p>
    <w:p>
      <w:pPr>
        <w:widowControl/>
        <w:spacing w:line="600" w:lineRule="exact"/>
        <w:ind w:firstLine="548" w:firstLineChars="196"/>
        <w:jc w:val="lef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 老年及慢病护理：针对老年综合征、恶性肿瘤、心脑血管疾病、糖尿病等</w:t>
      </w:r>
      <w:r>
        <w:rPr>
          <w:rFonts w:hint="eastAsia" w:ascii="Times New Roman" w:hAnsi="Times New Roman" w:eastAsia="仿宋" w:cs="Times New Roman"/>
          <w:bCs/>
          <w:color w:val="000000" w:themeColor="text1"/>
          <w:sz w:val="28"/>
          <w:szCs w:val="28"/>
          <w14:textFill>
            <w14:solidFill>
              <w14:schemeClr w14:val="tx1"/>
            </w14:solidFill>
          </w14:textFill>
        </w:rPr>
        <w:t>老年慢</w:t>
      </w:r>
      <w:r>
        <w:rPr>
          <w:rFonts w:ascii="Times New Roman" w:hAnsi="Times New Roman" w:eastAsia="仿宋" w:cs="Times New Roman"/>
          <w:bCs/>
          <w:color w:val="000000" w:themeColor="text1"/>
          <w:sz w:val="28"/>
          <w:szCs w:val="28"/>
          <w14:textFill>
            <w14:solidFill>
              <w14:schemeClr w14:val="tx1"/>
            </w14:solidFill>
          </w14:textFill>
        </w:rPr>
        <w:t>病开展精准评估、机制研究及个性化营养、运动、饮食、行为精准干预研究</w:t>
      </w:r>
      <w:r>
        <w:rPr>
          <w:rFonts w:hint="eastAsia" w:ascii="Times New Roman" w:hAnsi="Times New Roman" w:eastAsia="仿宋" w:cs="Times New Roman"/>
          <w:bCs/>
          <w:color w:val="000000" w:themeColor="text1"/>
          <w:sz w:val="28"/>
          <w:szCs w:val="28"/>
          <w14:textFill>
            <w14:solidFill>
              <w14:schemeClr w14:val="tx1"/>
            </w14:solidFill>
          </w14:textFill>
        </w:rPr>
        <w:t>等</w:t>
      </w:r>
      <w:r>
        <w:rPr>
          <w:rFonts w:ascii="Times New Roman" w:hAnsi="Times New Roman" w:eastAsia="仿宋" w:cs="Times New Roman"/>
          <w:bCs/>
          <w:color w:val="000000" w:themeColor="text1"/>
          <w:sz w:val="28"/>
          <w:szCs w:val="28"/>
          <w14:textFill>
            <w14:solidFill>
              <w14:schemeClr w14:val="tx1"/>
            </w14:solidFill>
          </w14:textFill>
        </w:rPr>
        <w:t>。</w:t>
      </w:r>
    </w:p>
    <w:p>
      <w:pPr>
        <w:spacing w:line="600" w:lineRule="exact"/>
        <w:ind w:firstLine="548" w:firstLineChars="196"/>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 围术期快速康复：探究不同生命周期、多病种围术期加速康复护理技术</w:t>
      </w:r>
      <w:r>
        <w:rPr>
          <w:rFonts w:hint="eastAsia" w:ascii="Times New Roman" w:hAnsi="Times New Roman" w:eastAsia="仿宋" w:cs="Times New Roman"/>
          <w:bCs/>
          <w:color w:val="000000" w:themeColor="text1"/>
          <w:sz w:val="28"/>
          <w:szCs w:val="28"/>
          <w14:textFill>
            <w14:solidFill>
              <w14:schemeClr w14:val="tx1"/>
            </w14:solidFill>
          </w14:textFill>
        </w:rPr>
        <w:t>及其相关机制</w:t>
      </w:r>
      <w:r>
        <w:rPr>
          <w:rFonts w:ascii="Times New Roman" w:hAnsi="Times New Roman" w:eastAsia="仿宋" w:cs="Times New Roman"/>
          <w:bCs/>
          <w:color w:val="000000" w:themeColor="text1"/>
          <w:sz w:val="28"/>
          <w:szCs w:val="28"/>
          <w14:textFill>
            <w14:solidFill>
              <w14:schemeClr w14:val="tx1"/>
            </w14:solidFill>
          </w14:textFill>
        </w:rPr>
        <w:t>研究。</w:t>
      </w:r>
    </w:p>
    <w:p>
      <w:pPr>
        <w:spacing w:line="600" w:lineRule="exact"/>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 xml:space="preserve">3. </w:t>
      </w:r>
      <w:bookmarkStart w:id="1" w:name="_Hlk35327955"/>
      <w:bookmarkStart w:id="2" w:name="_Hlk35348578"/>
      <w:r>
        <w:rPr>
          <w:rFonts w:ascii="Times New Roman" w:hAnsi="Times New Roman" w:eastAsia="仿宋" w:cs="Times New Roman"/>
          <w:bCs/>
          <w:color w:val="000000" w:themeColor="text1"/>
          <w:sz w:val="28"/>
          <w:szCs w:val="28"/>
          <w14:textFill>
            <w14:solidFill>
              <w14:schemeClr w14:val="tx1"/>
            </w14:solidFill>
          </w14:textFill>
        </w:rPr>
        <w:t>灾难急救护理：</w:t>
      </w:r>
      <w:r>
        <w:rPr>
          <w:rFonts w:hint="eastAsia" w:ascii="Times New Roman" w:hAnsi="Times New Roman" w:eastAsia="仿宋" w:cs="Times New Roman"/>
          <w:bCs/>
          <w:color w:val="000000" w:themeColor="text1"/>
          <w:sz w:val="28"/>
          <w:szCs w:val="28"/>
          <w14:textFill>
            <w14:solidFill>
              <w14:schemeClr w14:val="tx1"/>
            </w14:solidFill>
          </w14:textFill>
        </w:rPr>
        <w:t>针对</w:t>
      </w:r>
      <w:r>
        <w:rPr>
          <w:rFonts w:ascii="Times New Roman" w:hAnsi="Times New Roman" w:eastAsia="仿宋" w:cs="Times New Roman"/>
          <w:bCs/>
          <w:color w:val="000000" w:themeColor="text1"/>
          <w:sz w:val="28"/>
          <w:szCs w:val="28"/>
          <w14:textFill>
            <w14:solidFill>
              <w14:schemeClr w14:val="tx1"/>
            </w14:solidFill>
          </w14:textFill>
        </w:rPr>
        <w:t>灾害与突发公共卫生事件</w:t>
      </w:r>
      <w:r>
        <w:rPr>
          <w:rFonts w:hint="eastAsia" w:ascii="Times New Roman" w:hAnsi="Times New Roman" w:eastAsia="仿宋" w:cs="Times New Roman"/>
          <w:bCs/>
          <w:color w:val="000000" w:themeColor="text1"/>
          <w:sz w:val="28"/>
          <w:szCs w:val="28"/>
          <w14:textFill>
            <w14:solidFill>
              <w14:schemeClr w14:val="tx1"/>
            </w14:solidFill>
          </w14:textFill>
        </w:rPr>
        <w:t>的</w:t>
      </w:r>
      <w:r>
        <w:rPr>
          <w:rFonts w:ascii="Times New Roman" w:hAnsi="Times New Roman" w:eastAsia="仿宋" w:cs="Times New Roman"/>
          <w:bCs/>
          <w:color w:val="000000" w:themeColor="text1"/>
          <w:sz w:val="28"/>
          <w:szCs w:val="28"/>
          <w14:textFill>
            <w14:solidFill>
              <w14:schemeClr w14:val="tx1"/>
            </w14:solidFill>
          </w14:textFill>
        </w:rPr>
        <w:t>危急重症救治与应急救援</w:t>
      </w:r>
      <w:r>
        <w:rPr>
          <w:rFonts w:hint="eastAsia" w:ascii="Times New Roman" w:hAnsi="Times New Roman" w:eastAsia="仿宋" w:cs="Times New Roman"/>
          <w:bCs/>
          <w:color w:val="000000" w:themeColor="text1"/>
          <w:sz w:val="28"/>
          <w:szCs w:val="28"/>
          <w14:textFill>
            <w14:solidFill>
              <w14:schemeClr w14:val="tx1"/>
            </w14:solidFill>
          </w14:textFill>
        </w:rPr>
        <w:t>护理技术开发及其</w:t>
      </w:r>
      <w:r>
        <w:rPr>
          <w:rFonts w:ascii="Times New Roman" w:hAnsi="Times New Roman" w:eastAsia="仿宋" w:cs="Times New Roman"/>
          <w:bCs/>
          <w:color w:val="000000" w:themeColor="text1"/>
          <w:sz w:val="28"/>
          <w:szCs w:val="28"/>
          <w14:textFill>
            <w14:solidFill>
              <w14:schemeClr w14:val="tx1"/>
            </w14:solidFill>
          </w14:textFill>
        </w:rPr>
        <w:t>机制研究</w:t>
      </w:r>
      <w:r>
        <w:rPr>
          <w:rFonts w:hint="eastAsia" w:ascii="Times New Roman" w:hAnsi="Times New Roman" w:eastAsia="仿宋" w:cs="Times New Roman"/>
          <w:bCs/>
          <w:color w:val="000000" w:themeColor="text1"/>
          <w:sz w:val="28"/>
          <w:szCs w:val="28"/>
          <w14:textFill>
            <w14:solidFill>
              <w14:schemeClr w14:val="tx1"/>
            </w14:solidFill>
          </w14:textFill>
        </w:rPr>
        <w:t>，以及针对灾难引起的</w:t>
      </w:r>
      <w:r>
        <w:rPr>
          <w:rFonts w:ascii="Times New Roman" w:hAnsi="Times New Roman" w:eastAsia="仿宋" w:cs="Times New Roman"/>
          <w:bCs/>
          <w:color w:val="000000" w:themeColor="text1"/>
          <w:sz w:val="28"/>
          <w:szCs w:val="28"/>
          <w14:textFill>
            <w14:solidFill>
              <w14:schemeClr w14:val="tx1"/>
            </w14:solidFill>
          </w14:textFill>
        </w:rPr>
        <w:t>创伤</w:t>
      </w:r>
      <w:r>
        <w:rPr>
          <w:rFonts w:hint="eastAsia" w:ascii="Times New Roman" w:hAnsi="Times New Roman" w:eastAsia="仿宋" w:cs="Times New Roman"/>
          <w:bCs/>
          <w:color w:val="000000" w:themeColor="text1"/>
          <w:sz w:val="28"/>
          <w:szCs w:val="28"/>
          <w14:textFill>
            <w14:solidFill>
              <w14:schemeClr w14:val="tx1"/>
            </w14:solidFill>
          </w14:textFill>
        </w:rPr>
        <w:t>后</w:t>
      </w:r>
      <w:r>
        <w:rPr>
          <w:rFonts w:ascii="Times New Roman" w:hAnsi="Times New Roman" w:eastAsia="仿宋" w:cs="Times New Roman"/>
          <w:bCs/>
          <w:color w:val="000000" w:themeColor="text1"/>
          <w:sz w:val="28"/>
          <w:szCs w:val="28"/>
          <w14:textFill>
            <w14:solidFill>
              <w14:schemeClr w14:val="tx1"/>
            </w14:solidFill>
          </w14:textFill>
        </w:rPr>
        <w:t>应激</w:t>
      </w:r>
      <w:r>
        <w:rPr>
          <w:rFonts w:hint="eastAsia" w:ascii="Times New Roman" w:hAnsi="Times New Roman" w:eastAsia="仿宋" w:cs="Times New Roman"/>
          <w:bCs/>
          <w:color w:val="000000" w:themeColor="text1"/>
          <w:sz w:val="28"/>
          <w:szCs w:val="28"/>
          <w14:textFill>
            <w14:solidFill>
              <w14:schemeClr w14:val="tx1"/>
            </w14:solidFill>
          </w14:textFill>
        </w:rPr>
        <w:t>障碍等生理心理应激反应的</w:t>
      </w:r>
      <w:r>
        <w:rPr>
          <w:rFonts w:ascii="Times New Roman" w:hAnsi="Times New Roman" w:eastAsia="仿宋" w:cs="Times New Roman"/>
          <w:bCs/>
          <w:color w:val="000000" w:themeColor="text1"/>
          <w:sz w:val="28"/>
          <w:szCs w:val="28"/>
          <w14:textFill>
            <w14:solidFill>
              <w14:schemeClr w14:val="tx1"/>
            </w14:solidFill>
          </w14:textFill>
        </w:rPr>
        <w:t>机制及干预研究</w:t>
      </w:r>
      <w:r>
        <w:rPr>
          <w:rFonts w:ascii="Times New Roman" w:hAnsi="Times New Roman" w:eastAsia="仿宋_GB2312" w:cs="Times New Roman"/>
          <w:bCs/>
          <w:sz w:val="28"/>
          <w:szCs w:val="28"/>
        </w:rPr>
        <w:t>。</w:t>
      </w:r>
    </w:p>
    <w:bookmarkEnd w:id="1"/>
    <w:bookmarkEnd w:id="2"/>
    <w:p>
      <w:pPr>
        <w:spacing w:line="600" w:lineRule="exact"/>
        <w:ind w:firstLine="548" w:firstLineChars="196"/>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4. 患者质量与安全：开展证据临床转化及示范应用的策略研究及临床研究设计与评价、卫生经济技术评价、指南评价等。</w:t>
      </w:r>
    </w:p>
    <w:p>
      <w:pPr>
        <w:spacing w:line="600" w:lineRule="exact"/>
        <w:ind w:firstLine="548" w:firstLineChars="196"/>
        <w:rPr>
          <w:rFonts w:ascii="Times New Roman" w:hAnsi="Times New Roman" w:eastAsia="仿宋" w:cs="Times New Roman"/>
          <w:color w:val="000000"/>
          <w:sz w:val="28"/>
          <w:szCs w:val="28"/>
        </w:rPr>
      </w:pPr>
      <w:r>
        <w:rPr>
          <w:rFonts w:ascii="Times New Roman" w:hAnsi="Times New Roman" w:eastAsia="仿宋" w:cs="Times New Roman"/>
          <w:bCs/>
          <w:color w:val="000000" w:themeColor="text1"/>
          <w:sz w:val="28"/>
          <w:szCs w:val="28"/>
          <w14:textFill>
            <w14:solidFill>
              <w14:schemeClr w14:val="tx1"/>
            </w14:solidFill>
          </w14:textFill>
        </w:rPr>
        <w:t xml:space="preserve">5. </w:t>
      </w:r>
      <w:r>
        <w:rPr>
          <w:rFonts w:ascii="Times New Roman" w:hAnsi="Times New Roman" w:eastAsia="仿宋" w:cs="Times New Roman"/>
          <w:color w:val="000000"/>
          <w:sz w:val="28"/>
          <w:szCs w:val="28"/>
        </w:rPr>
        <w:t>护理+材料交叉研究项目：开展</w:t>
      </w:r>
      <w:r>
        <w:rPr>
          <w:rFonts w:hint="eastAsia" w:ascii="Times New Roman" w:hAnsi="Times New Roman" w:eastAsia="仿宋" w:cs="Times New Roman"/>
          <w:color w:val="000000"/>
          <w:sz w:val="28"/>
          <w:szCs w:val="28"/>
        </w:rPr>
        <w:t>伤口敷料、护理类置入物等新型材料的研发、材料与机体</w:t>
      </w:r>
      <w:r>
        <w:rPr>
          <w:rFonts w:ascii="Times New Roman" w:hAnsi="Times New Roman" w:eastAsia="仿宋" w:cs="Times New Roman"/>
          <w:color w:val="000000"/>
          <w:sz w:val="28"/>
          <w:szCs w:val="28"/>
        </w:rPr>
        <w:t>作用机理</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以及生物材料临床应用技术研究等。</w:t>
      </w:r>
    </w:p>
    <w:p>
      <w:pPr>
        <w:spacing w:line="600" w:lineRule="exact"/>
        <w:ind w:firstLine="548" w:firstLineChars="196"/>
        <w:rPr>
          <w:rFonts w:ascii="Times New Roman" w:hAnsi="Times New Roman" w:eastAsia="仿宋" w:cs="Times New Roman"/>
          <w:color w:val="000000"/>
          <w:sz w:val="28"/>
          <w:szCs w:val="28"/>
        </w:rPr>
      </w:pPr>
      <w:r>
        <w:rPr>
          <w:rFonts w:ascii="Times New Roman" w:hAnsi="Times New Roman" w:eastAsia="楷体" w:cs="Times New Roman"/>
          <w:bCs/>
          <w:color w:val="000000" w:themeColor="text1"/>
          <w:sz w:val="28"/>
          <w:szCs w:val="28"/>
          <w14:textFill>
            <w14:solidFill>
              <w14:schemeClr w14:val="tx1"/>
            </w14:solidFill>
          </w14:textFill>
        </w:rPr>
        <w:t>6.</w:t>
      </w:r>
      <w:r>
        <w:rPr>
          <w:rFonts w:ascii="Times New Roman" w:hAnsi="Times New Roman" w:eastAsia="仿宋" w:cs="Times New Roman"/>
          <w:color w:val="000000"/>
          <w:sz w:val="28"/>
          <w:szCs w:val="28"/>
        </w:rPr>
        <w:t>其他（人文社科、教学研究）</w:t>
      </w:r>
      <w:r>
        <w:rPr>
          <w:rFonts w:ascii="Times New Roman" w:hAnsi="Times New Roman" w:eastAsia="楷体" w:cs="Times New Roman"/>
          <w:bCs/>
          <w:color w:val="000000" w:themeColor="text1"/>
          <w:sz w:val="28"/>
          <w:szCs w:val="28"/>
          <w14:textFill>
            <w14:solidFill>
              <w14:schemeClr w14:val="tx1"/>
            </w14:solidFill>
          </w14:textFill>
        </w:rPr>
        <w:t>：</w:t>
      </w:r>
      <w:r>
        <w:rPr>
          <w:rFonts w:ascii="Times New Roman" w:hAnsi="Times New Roman" w:eastAsia="仿宋" w:cs="Times New Roman"/>
          <w:color w:val="000000"/>
          <w:sz w:val="28"/>
          <w:szCs w:val="28"/>
        </w:rPr>
        <w:t>探索和建立符合高等教育客观规律、具有中国特色</w:t>
      </w:r>
      <w:r>
        <w:rPr>
          <w:rFonts w:hint="eastAsia" w:ascii="Times New Roman" w:hAnsi="Times New Roman" w:eastAsia="仿宋" w:cs="Times New Roman"/>
          <w:color w:val="000000"/>
          <w:sz w:val="28"/>
          <w:szCs w:val="28"/>
        </w:rPr>
        <w:t>的护理思政育人体系、</w:t>
      </w:r>
      <w:r>
        <w:rPr>
          <w:rFonts w:ascii="Times New Roman" w:hAnsi="Times New Roman" w:eastAsia="仿宋" w:cs="Times New Roman"/>
          <w:color w:val="000000"/>
          <w:sz w:val="28"/>
          <w:szCs w:val="28"/>
        </w:rPr>
        <w:t>培养方案</w:t>
      </w:r>
      <w:r>
        <w:rPr>
          <w:rFonts w:hint="eastAsia" w:ascii="Times New Roman" w:hAnsi="Times New Roman" w:eastAsia="仿宋" w:cs="Times New Roman"/>
          <w:color w:val="000000"/>
          <w:sz w:val="28"/>
          <w:szCs w:val="28"/>
        </w:rPr>
        <w:t>等</w:t>
      </w:r>
      <w:r>
        <w:rPr>
          <w:rFonts w:ascii="Times New Roman" w:hAnsi="Times New Roman" w:eastAsia="仿宋" w:cs="Times New Roman"/>
          <w:color w:val="000000"/>
          <w:sz w:val="28"/>
          <w:szCs w:val="28"/>
        </w:rPr>
        <w:t>。</w:t>
      </w:r>
    </w:p>
    <w:p>
      <w:pPr>
        <w:spacing w:line="600" w:lineRule="exact"/>
        <w:ind w:firstLine="551" w:firstLineChars="196"/>
        <w:rPr>
          <w:rFonts w:ascii="Times New Roman" w:hAnsi="Times New Roman" w:eastAsia="仿宋" w:cs="Times New Roman"/>
          <w:bCs/>
          <w:color w:val="000000" w:themeColor="text1"/>
          <w:sz w:val="28"/>
          <w:szCs w:val="28"/>
          <w:highlight w:val="yellow"/>
          <w14:textFill>
            <w14:solidFill>
              <w14:schemeClr w14:val="tx1"/>
            </w14:solidFill>
          </w14:textFill>
        </w:rPr>
      </w:pPr>
      <w:r>
        <w:rPr>
          <w:rFonts w:ascii="Times New Roman" w:hAnsi="Times New Roman" w:eastAsia="楷体" w:cs="Times New Roman"/>
          <w:b/>
          <w:color w:val="000000" w:themeColor="text1"/>
          <w:sz w:val="28"/>
          <w:szCs w:val="28"/>
          <w14:textFill>
            <w14:solidFill>
              <w14:schemeClr w14:val="tx1"/>
            </w14:solidFill>
          </w14:textFill>
        </w:rPr>
        <w:t>三、项目申报类别及资助力度</w:t>
      </w:r>
    </w:p>
    <w:p>
      <w:pPr>
        <w:spacing w:line="600" w:lineRule="exact"/>
        <w:ind w:firstLine="551" w:firstLineChars="196"/>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1</w:t>
      </w:r>
      <w:r>
        <w:rPr>
          <w:rFonts w:ascii="Times New Roman" w:hAnsi="Times New Roman" w:eastAsia="仿宋" w:cs="Times New Roman"/>
          <w:b/>
          <w:color w:val="000000" w:themeColor="text1"/>
          <w:sz w:val="28"/>
          <w:szCs w:val="28"/>
          <w14:textFill>
            <w14:solidFill>
              <w14:schemeClr w14:val="tx1"/>
            </w14:solidFill>
          </w14:textFill>
        </w:rPr>
        <w:t>. 重点研究项目</w:t>
      </w:r>
      <w:r>
        <w:rPr>
          <w:rFonts w:ascii="Times New Roman" w:hAnsi="Times New Roman" w:eastAsia="仿宋" w:cs="Times New Roman"/>
          <w:bCs/>
          <w:color w:val="000000" w:themeColor="text1"/>
          <w:sz w:val="28"/>
          <w:szCs w:val="28"/>
          <w14:textFill>
            <w14:solidFill>
              <w14:schemeClr w14:val="tx1"/>
            </w14:solidFill>
          </w14:textFill>
        </w:rPr>
        <w:t>：具有正</w:t>
      </w:r>
      <w:r>
        <w:rPr>
          <w:rFonts w:ascii="Times New Roman" w:hAnsi="Times New Roman" w:eastAsia="仿宋" w:cs="Times New Roman"/>
          <w:color w:val="000000"/>
          <w:sz w:val="28"/>
          <w:szCs w:val="28"/>
        </w:rPr>
        <w:t>高职称</w:t>
      </w:r>
      <w:r>
        <w:rPr>
          <w:rFonts w:hint="eastAsia" w:ascii="Times New Roman" w:hAnsi="Times New Roman" w:eastAsia="仿宋" w:cs="Times New Roman"/>
          <w:color w:val="000000"/>
          <w:sz w:val="28"/>
          <w:szCs w:val="28"/>
        </w:rPr>
        <w:t>或具有副高职称且为研究生导师者</w:t>
      </w:r>
      <w:r>
        <w:rPr>
          <w:rFonts w:ascii="Times New Roman" w:hAnsi="Times New Roman" w:eastAsia="仿宋" w:cs="Times New Roman"/>
          <w:color w:val="000000"/>
          <w:sz w:val="28"/>
          <w:szCs w:val="28"/>
        </w:rPr>
        <w:t>优先，</w:t>
      </w:r>
      <w:r>
        <w:rPr>
          <w:rFonts w:ascii="Times New Roman" w:hAnsi="Times New Roman" w:eastAsia="仿宋" w:cs="Times New Roman"/>
          <w:bCs/>
          <w:color w:val="000000" w:themeColor="text1"/>
          <w:sz w:val="28"/>
          <w:szCs w:val="28"/>
          <w14:textFill>
            <w14:solidFill>
              <w14:schemeClr w14:val="tx1"/>
            </w14:solidFill>
          </w14:textFill>
        </w:rPr>
        <w:t>每项经费80-100万元，研究期限不超过3年。</w:t>
      </w:r>
    </w:p>
    <w:p>
      <w:pPr>
        <w:spacing w:line="600" w:lineRule="exact"/>
        <w:ind w:firstLine="562" w:firstLineChars="200"/>
        <w:rPr>
          <w:rFonts w:ascii="Times New Roman" w:hAnsi="Times New Roman" w:eastAsia="仿宋" w:cs="Times New Roman"/>
          <w:color w:val="000000"/>
          <w:sz w:val="28"/>
          <w:szCs w:val="28"/>
        </w:rPr>
      </w:pPr>
      <w:r>
        <w:rPr>
          <w:rFonts w:hint="eastAsia" w:ascii="Times New Roman" w:hAnsi="Times New Roman" w:eastAsia="仿宋" w:cs="Times New Roman"/>
          <w:b/>
          <w:color w:val="000000" w:themeColor="text1"/>
          <w:sz w:val="28"/>
          <w:szCs w:val="28"/>
          <w14:textFill>
            <w14:solidFill>
              <w14:schemeClr w14:val="tx1"/>
            </w14:solidFill>
          </w14:textFill>
        </w:rPr>
        <w:t>2</w:t>
      </w:r>
      <w:r>
        <w:rPr>
          <w:rFonts w:ascii="Times New Roman" w:hAnsi="Times New Roman" w:eastAsia="仿宋" w:cs="Times New Roman"/>
          <w:b/>
          <w:color w:val="000000" w:themeColor="text1"/>
          <w:sz w:val="28"/>
          <w:szCs w:val="28"/>
          <w14:textFill>
            <w14:solidFill>
              <w14:schemeClr w14:val="tx1"/>
            </w14:solidFill>
          </w14:textFill>
        </w:rPr>
        <w:t>. 一般研究项目</w:t>
      </w:r>
      <w:r>
        <w:rPr>
          <w:rFonts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color w:val="000000"/>
          <w:sz w:val="28"/>
          <w:szCs w:val="28"/>
        </w:rPr>
        <w:t>具有副高及以上职称者、博士后、获得博士学位者优先，</w:t>
      </w:r>
      <w:r>
        <w:rPr>
          <w:rFonts w:ascii="Times New Roman" w:hAnsi="Times New Roman" w:eastAsia="仿宋" w:cs="Times New Roman"/>
          <w:bCs/>
          <w:color w:val="000000" w:themeColor="text1"/>
          <w:sz w:val="28"/>
          <w:szCs w:val="28"/>
          <w14:textFill>
            <w14:solidFill>
              <w14:schemeClr w14:val="tx1"/>
            </w14:solidFill>
          </w14:textFill>
        </w:rPr>
        <w:t>每项经费10-20万元，研究期限不超过2年。</w:t>
      </w:r>
    </w:p>
    <w:p>
      <w:pPr>
        <w:spacing w:line="600" w:lineRule="exact"/>
        <w:ind w:firstLine="562" w:firstLineChars="200"/>
        <w:rPr>
          <w:rFonts w:ascii="Times New Roman" w:hAnsi="Times New Roman" w:eastAsia="仿宋" w:cs="Times New Roman"/>
          <w:bCs/>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3</w:t>
      </w:r>
      <w:r>
        <w:rPr>
          <w:rFonts w:ascii="Times New Roman" w:hAnsi="Times New Roman" w:eastAsia="仿宋" w:cs="Times New Roman"/>
          <w:b/>
          <w:color w:val="000000" w:themeColor="text1"/>
          <w:sz w:val="28"/>
          <w:szCs w:val="28"/>
          <w14:textFill>
            <w14:solidFill>
              <w14:schemeClr w14:val="tx1"/>
            </w14:solidFill>
          </w14:textFill>
        </w:rPr>
        <w:t>. 青年创新项目：</w:t>
      </w:r>
      <w:r>
        <w:rPr>
          <w:rFonts w:ascii="Times New Roman" w:hAnsi="Times New Roman" w:eastAsia="仿宋" w:cs="Times New Roman"/>
          <w:bCs/>
          <w:color w:val="000000" w:themeColor="text1"/>
          <w:sz w:val="28"/>
          <w:szCs w:val="28"/>
          <w14:textFill>
            <w14:solidFill>
              <w14:schemeClr w14:val="tx1"/>
            </w14:solidFill>
          </w14:textFill>
        </w:rPr>
        <w:t>具有硕士研究生及以上学历</w:t>
      </w:r>
      <w:r>
        <w:rPr>
          <w:rFonts w:hint="eastAsia" w:ascii="Times New Roman" w:hAnsi="Times New Roman" w:eastAsia="仿宋" w:cs="Times New Roman"/>
          <w:bCs/>
          <w:color w:val="000000" w:themeColor="text1"/>
          <w:sz w:val="28"/>
          <w:szCs w:val="28"/>
          <w14:textFill>
            <w14:solidFill>
              <w14:schemeClr w14:val="tx1"/>
            </w14:solidFill>
          </w14:textFill>
        </w:rPr>
        <w:t>或具有中级及以上职称</w:t>
      </w:r>
      <w:r>
        <w:rPr>
          <w:rFonts w:ascii="Times New Roman" w:hAnsi="Times New Roman" w:eastAsia="仿宋" w:cs="Times New Roman"/>
          <w:bCs/>
          <w:color w:val="000000" w:themeColor="text1"/>
          <w:sz w:val="28"/>
          <w:szCs w:val="28"/>
          <w14:textFill>
            <w14:solidFill>
              <w14:schemeClr w14:val="tx1"/>
            </w14:solidFill>
          </w14:textFill>
        </w:rPr>
        <w:t>者优先</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年龄≤45岁</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，每项经费在2-5万元，研究期限不超过2年。</w:t>
      </w:r>
    </w:p>
    <w:p>
      <w:pPr>
        <w:spacing w:line="600" w:lineRule="exact"/>
        <w:ind w:firstLine="562" w:firstLineChars="200"/>
        <w:jc w:val="left"/>
        <w:rPr>
          <w:rFonts w:ascii="Times New Roman" w:hAnsi="Times New Roman" w:eastAsia="楷体" w:cs="Times New Roman"/>
          <w:b/>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四、项目申报</w:t>
      </w:r>
    </w:p>
    <w:p>
      <w:pPr>
        <w:spacing w:line="600" w:lineRule="exact"/>
        <w:ind w:firstLine="562" w:firstLineChars="200"/>
        <w:rPr>
          <w:rFonts w:ascii="Times New Roman" w:hAnsi="Times New Roman" w:eastAsia="华文仿宋" w:cs="Times New Roman"/>
          <w:b/>
          <w:bCs/>
          <w:color w:val="000000" w:themeColor="text1"/>
          <w:sz w:val="28"/>
          <w:szCs w:val="28"/>
          <w14:textFill>
            <w14:solidFill>
              <w14:schemeClr w14:val="tx1"/>
            </w14:solidFill>
          </w14:textFill>
        </w:rPr>
      </w:pPr>
      <w:r>
        <w:rPr>
          <w:rFonts w:hint="eastAsia" w:ascii="Times New Roman" w:hAnsi="Times New Roman" w:eastAsia="华文仿宋" w:cs="Times New Roman"/>
          <w:b/>
          <w:bCs/>
          <w:color w:val="000000" w:themeColor="text1"/>
          <w:sz w:val="28"/>
          <w:szCs w:val="28"/>
          <w14:textFill>
            <w14:solidFill>
              <w14:schemeClr w14:val="tx1"/>
            </w14:solidFill>
          </w14:textFill>
        </w:rPr>
        <w:t>（一）项目研究类型</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 临床研究：与护理学科相关的以人体/患者为观察对象，针对临床工作中疾病规律和患者诊疗问题，开展具有自主创新和临床应用意义的研究。</w:t>
      </w:r>
    </w:p>
    <w:p>
      <w:pPr>
        <w:pStyle w:val="13"/>
        <w:spacing w:line="600" w:lineRule="exact"/>
        <w:ind w:firstLine="56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hint="eastAsia" w:ascii="Times New Roman" w:hAnsi="Times New Roman" w:eastAsia="仿宋" w:cs="Times New Roman"/>
          <w:bCs/>
          <w:color w:val="000000" w:themeColor="text1"/>
          <w:sz w:val="28"/>
          <w:szCs w:val="28"/>
          <w14:textFill>
            <w14:solidFill>
              <w14:schemeClr w14:val="tx1"/>
            </w14:solidFill>
          </w14:textFill>
        </w:rPr>
        <w:t>应用</w:t>
      </w:r>
      <w:r>
        <w:rPr>
          <w:rFonts w:ascii="Times New Roman" w:hAnsi="Times New Roman" w:eastAsia="仿宋" w:cs="Times New Roman"/>
          <w:bCs/>
          <w:color w:val="000000" w:themeColor="text1"/>
          <w:sz w:val="28"/>
          <w:szCs w:val="28"/>
          <w14:textFill>
            <w14:solidFill>
              <w14:schemeClr w14:val="tx1"/>
            </w14:solidFill>
          </w14:textFill>
        </w:rPr>
        <w:t>基础研究：</w:t>
      </w:r>
      <w:r>
        <w:rPr>
          <w:rFonts w:hint="eastAsia" w:ascii="Times New Roman" w:hAnsi="Times New Roman" w:eastAsia="仿宋" w:cs="Times New Roman"/>
          <w:bCs/>
          <w:color w:val="000000" w:themeColor="text1"/>
          <w:sz w:val="28"/>
          <w:szCs w:val="28"/>
          <w14:textFill>
            <w14:solidFill>
              <w14:schemeClr w14:val="tx1"/>
            </w14:solidFill>
          </w14:textFill>
        </w:rPr>
        <w:t>围绕“全生命周期疾病与健康的精准护理”，</w:t>
      </w:r>
      <w:r>
        <w:rPr>
          <w:rFonts w:ascii="Times New Roman" w:hAnsi="Times New Roman" w:eastAsia="仿宋" w:cs="Times New Roman"/>
          <w:bCs/>
          <w:color w:val="000000" w:themeColor="text1"/>
          <w:sz w:val="28"/>
          <w:szCs w:val="28"/>
          <w14:textFill>
            <w14:solidFill>
              <w14:schemeClr w14:val="tx1"/>
            </w14:solidFill>
          </w14:textFill>
        </w:rPr>
        <w:t>突出原始创新，开展</w:t>
      </w:r>
      <w:r>
        <w:rPr>
          <w:rFonts w:hint="eastAsia" w:ascii="Times New Roman" w:hAnsi="Times New Roman" w:eastAsia="仿宋" w:cs="Times New Roman"/>
          <w:bCs/>
          <w:color w:val="000000" w:themeColor="text1"/>
          <w:sz w:val="28"/>
          <w:szCs w:val="28"/>
          <w14:textFill>
            <w14:solidFill>
              <w14:schemeClr w14:val="tx1"/>
            </w14:solidFill>
          </w14:textFill>
        </w:rPr>
        <w:t>精准护理相关的应用</w:t>
      </w:r>
      <w:r>
        <w:rPr>
          <w:rFonts w:ascii="Times New Roman" w:hAnsi="Times New Roman" w:eastAsia="仿宋" w:cs="Times New Roman"/>
          <w:bCs/>
          <w:color w:val="000000" w:themeColor="text1"/>
          <w:sz w:val="28"/>
          <w:szCs w:val="28"/>
          <w14:textFill>
            <w14:solidFill>
              <w14:schemeClr w14:val="tx1"/>
            </w14:solidFill>
          </w14:textFill>
        </w:rPr>
        <w:t>基础研究。</w:t>
      </w:r>
    </w:p>
    <w:p>
      <w:pPr>
        <w:pStyle w:val="13"/>
        <w:spacing w:line="600" w:lineRule="exact"/>
        <w:ind w:firstLine="56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hint="eastAsia" w:ascii="Times New Roman" w:hAnsi="Times New Roman" w:eastAsia="仿宋" w:cs="Times New Roman"/>
          <w:bCs/>
          <w:color w:val="000000" w:themeColor="text1"/>
          <w:sz w:val="28"/>
          <w:szCs w:val="28"/>
          <w14:textFill>
            <w14:solidFill>
              <w14:schemeClr w14:val="tx1"/>
            </w14:solidFill>
          </w14:textFill>
        </w:rPr>
        <w:t>转化</w:t>
      </w:r>
      <w:r>
        <w:rPr>
          <w:rFonts w:ascii="Times New Roman" w:hAnsi="Times New Roman" w:eastAsia="仿宋" w:cs="Times New Roman"/>
          <w:bCs/>
          <w:color w:val="000000" w:themeColor="text1"/>
          <w:sz w:val="28"/>
          <w:szCs w:val="28"/>
          <w14:textFill>
            <w14:solidFill>
              <w14:schemeClr w14:val="tx1"/>
            </w14:solidFill>
          </w14:textFill>
        </w:rPr>
        <w:t>研究：多学科协同的创新技术开发与推广、护理产品研发与转化、教学教研项目的开发与应用</w:t>
      </w:r>
      <w:r>
        <w:rPr>
          <w:rFonts w:hint="eastAsia" w:ascii="Times New Roman" w:hAnsi="Times New Roman" w:eastAsia="仿宋" w:cs="Times New Roman"/>
          <w:bCs/>
          <w:color w:val="000000" w:themeColor="text1"/>
          <w:sz w:val="28"/>
          <w:szCs w:val="28"/>
          <w14:textFill>
            <w14:solidFill>
              <w14:schemeClr w14:val="tx1"/>
            </w14:solidFill>
          </w14:textFill>
        </w:rPr>
        <w:t>等</w:t>
      </w:r>
      <w:r>
        <w:rPr>
          <w:rFonts w:ascii="Times New Roman" w:hAnsi="Times New Roman" w:eastAsia="仿宋" w:cs="Times New Roman"/>
          <w:bCs/>
          <w:color w:val="000000" w:themeColor="text1"/>
          <w:sz w:val="28"/>
          <w:szCs w:val="28"/>
          <w14:textFill>
            <w14:solidFill>
              <w14:schemeClr w14:val="tx1"/>
            </w14:solidFill>
          </w14:textFill>
        </w:rPr>
        <w:t>。</w:t>
      </w:r>
    </w:p>
    <w:p>
      <w:pPr>
        <w:pStyle w:val="13"/>
        <w:spacing w:line="600" w:lineRule="exact"/>
        <w:ind w:firstLine="562"/>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（二）申报人的相关要求</w:t>
      </w:r>
    </w:p>
    <w:p>
      <w:pPr>
        <w:pStyle w:val="7"/>
        <w:spacing w:before="0" w:beforeAutospacing="0" w:after="0" w:afterAutospacing="0" w:line="315" w:lineRule="atLeast"/>
        <w:ind w:firstLine="555"/>
        <w:textAlignment w:val="baseline"/>
        <w:rPr>
          <w:rFonts w:ascii="Times New Roman" w:hAnsi="Times New Roman" w:eastAsia="仿宋" w:cs="Times New Roman"/>
          <w:color w:val="000000"/>
          <w:sz w:val="29"/>
          <w:szCs w:val="29"/>
        </w:rPr>
      </w:pPr>
      <w:bookmarkStart w:id="3" w:name="_Hlk34832684"/>
      <w:bookmarkStart w:id="4" w:name="_Hlk35348711"/>
      <w:r>
        <w:rPr>
          <w:rFonts w:ascii="Times New Roman" w:hAnsi="Times New Roman" w:eastAsia="仿宋" w:cs="Times New Roman"/>
          <w:color w:val="000000"/>
          <w:sz w:val="29"/>
          <w:szCs w:val="29"/>
        </w:rPr>
        <w:t>1.</w:t>
      </w:r>
      <w:r>
        <w:rPr>
          <w:rFonts w:hint="eastAsia" w:ascii="Times New Roman" w:hAnsi="Times New Roman" w:eastAsia="仿宋" w:cs="Times New Roman"/>
          <w:color w:val="000000"/>
          <w:sz w:val="29"/>
          <w:szCs w:val="29"/>
        </w:rPr>
        <w:t xml:space="preserve"> </w:t>
      </w:r>
      <w:r>
        <w:rPr>
          <w:rFonts w:ascii="Times New Roman" w:hAnsi="Times New Roman" w:eastAsia="仿宋" w:cs="Times New Roman"/>
          <w:color w:val="000000"/>
          <w:sz w:val="29"/>
          <w:szCs w:val="29"/>
        </w:rPr>
        <w:t>项目负责人需为护理人员，</w:t>
      </w:r>
      <w:r>
        <w:rPr>
          <w:rFonts w:ascii="Times New Roman" w:hAnsi="Times New Roman" w:eastAsia="仿宋" w:cs="Times New Roman"/>
          <w:bCs/>
          <w:color w:val="000000"/>
          <w:sz w:val="29"/>
          <w:szCs w:val="29"/>
        </w:rPr>
        <w:t>研</w:t>
      </w:r>
      <w:r>
        <w:rPr>
          <w:rFonts w:ascii="Times New Roman" w:hAnsi="Times New Roman" w:eastAsia="仿宋" w:cs="Times New Roman"/>
          <w:color w:val="000000"/>
          <w:sz w:val="29"/>
          <w:szCs w:val="29"/>
        </w:rPr>
        <w:t>究成果归属于四川大学华西护理学院。</w:t>
      </w:r>
    </w:p>
    <w:p>
      <w:pPr>
        <w:pStyle w:val="7"/>
        <w:spacing w:before="0" w:beforeAutospacing="0" w:after="0" w:afterAutospacing="0" w:line="315" w:lineRule="atLeast"/>
        <w:ind w:firstLine="555"/>
        <w:textAlignment w:val="baseline"/>
        <w:rPr>
          <w:rFonts w:ascii="Times New Roman" w:hAnsi="Times New Roman" w:eastAsia="仿宋" w:cs="Times New Roman"/>
          <w:color w:val="000000"/>
          <w:sz w:val="29"/>
          <w:szCs w:val="29"/>
        </w:rPr>
      </w:pPr>
      <w:r>
        <w:rPr>
          <w:rFonts w:ascii="Times New Roman" w:hAnsi="Times New Roman" w:eastAsia="仿宋" w:cs="Times New Roman"/>
          <w:color w:val="000000"/>
          <w:sz w:val="29"/>
          <w:szCs w:val="29"/>
        </w:rPr>
        <w:t>2.</w:t>
      </w:r>
      <w:r>
        <w:rPr>
          <w:rFonts w:hint="eastAsia" w:ascii="Times New Roman" w:hAnsi="Times New Roman" w:eastAsia="仿宋" w:cs="Times New Roman"/>
          <w:color w:val="000000"/>
          <w:sz w:val="29"/>
          <w:szCs w:val="29"/>
        </w:rPr>
        <w:t xml:space="preserve"> </w:t>
      </w:r>
      <w:r>
        <w:rPr>
          <w:rFonts w:ascii="Times New Roman" w:hAnsi="Times New Roman" w:eastAsia="仿宋" w:cs="Times New Roman"/>
          <w:color w:val="000000"/>
          <w:sz w:val="29"/>
          <w:szCs w:val="29"/>
        </w:rPr>
        <w:t>鼓励护理人员联合基础、信息、材料等多学科团队积极开展关于机制机理、医疗大数据与人工智能、生物高分子材料等领域的创新研究。</w:t>
      </w:r>
    </w:p>
    <w:bookmarkEnd w:id="3"/>
    <w:p>
      <w:pPr>
        <w:pStyle w:val="7"/>
        <w:spacing w:before="0" w:beforeAutospacing="0" w:after="0" w:afterAutospacing="0" w:line="315" w:lineRule="atLeast"/>
        <w:ind w:firstLine="556"/>
        <w:textAlignment w:val="baseline"/>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w:t>
      </w:r>
      <w:r>
        <w:rPr>
          <w:rFonts w:hint="eastAsia" w:ascii="Times New Roman" w:hAnsi="Times New Roman" w:eastAsia="仿宋" w:cs="Times New Roman"/>
          <w:bCs/>
          <w:color w:val="000000" w:themeColor="text1"/>
          <w:sz w:val="28"/>
          <w:szCs w:val="28"/>
          <w14:textFill>
            <w14:solidFill>
              <w14:schemeClr w14:val="tx1"/>
            </w14:solidFill>
          </w14:textFill>
        </w:rPr>
        <w:t xml:space="preserve"> </w:t>
      </w:r>
      <w:r>
        <w:rPr>
          <w:rFonts w:ascii="Times New Roman" w:hAnsi="Times New Roman" w:eastAsia="仿宋" w:cs="Times New Roman"/>
          <w:bCs/>
          <w:color w:val="000000" w:themeColor="text1"/>
          <w:sz w:val="28"/>
          <w:szCs w:val="28"/>
          <w14:textFill>
            <w14:solidFill>
              <w14:schemeClr w14:val="tx1"/>
            </w14:solidFill>
          </w14:textFill>
        </w:rPr>
        <w:t>已获得护理学科发展专项基金资助的研究项目不得以相同或相似内容进行申报，已承担</w:t>
      </w:r>
      <w:r>
        <w:rPr>
          <w:rFonts w:ascii="Times New Roman" w:hAnsi="Times New Roman" w:eastAsia="仿宋" w:cs="Times New Roman"/>
          <w:color w:val="000000"/>
          <w:sz w:val="29"/>
          <w:szCs w:val="29"/>
        </w:rPr>
        <w:t>护理学科发展专项基金</w:t>
      </w:r>
      <w:r>
        <w:rPr>
          <w:rFonts w:ascii="Times New Roman" w:hAnsi="Times New Roman" w:eastAsia="仿宋" w:cs="Times New Roman"/>
          <w:bCs/>
          <w:color w:val="000000" w:themeColor="text1"/>
          <w:sz w:val="28"/>
          <w:szCs w:val="28"/>
          <w14:textFill>
            <w14:solidFill>
              <w14:schemeClr w14:val="tx1"/>
            </w14:solidFill>
          </w14:textFill>
        </w:rPr>
        <w:t>课题尚未结题者不得申报</w:t>
      </w:r>
      <w:r>
        <w:rPr>
          <w:rFonts w:hint="eastAsia" w:ascii="Times New Roman" w:hAnsi="Times New Roman" w:eastAsia="仿宋" w:cs="Times New Roman"/>
          <w:bCs/>
          <w:color w:val="000000" w:themeColor="text1"/>
          <w:sz w:val="28"/>
          <w:szCs w:val="28"/>
          <w14:textFill>
            <w14:solidFill>
              <w14:schemeClr w14:val="tx1"/>
            </w14:solidFill>
          </w14:textFill>
        </w:rPr>
        <w:t>。</w:t>
      </w:r>
    </w:p>
    <w:bookmarkEnd w:id="4"/>
    <w:p>
      <w:pPr>
        <w:spacing w:line="600" w:lineRule="exact"/>
        <w:ind w:firstLine="562" w:firstLineChars="200"/>
        <w:rPr>
          <w:rFonts w:ascii="Times New Roman" w:hAnsi="Times New Roman" w:eastAsia="华文仿宋" w:cs="Times New Roman"/>
          <w:b/>
          <w:bCs/>
          <w:color w:val="000000" w:themeColor="text1"/>
          <w:sz w:val="28"/>
          <w:szCs w:val="28"/>
          <w14:textFill>
            <w14:solidFill>
              <w14:schemeClr w14:val="tx1"/>
            </w14:solidFill>
          </w14:textFill>
        </w:rPr>
      </w:pPr>
      <w:r>
        <w:rPr>
          <w:rFonts w:hint="eastAsia" w:ascii="Times New Roman" w:hAnsi="Times New Roman" w:eastAsia="华文仿宋" w:cs="Times New Roman"/>
          <w:b/>
          <w:bCs/>
          <w:color w:val="000000" w:themeColor="text1"/>
          <w:sz w:val="28"/>
          <w:szCs w:val="28"/>
          <w14:textFill>
            <w14:solidFill>
              <w14:schemeClr w14:val="tx1"/>
            </w14:solidFill>
          </w14:textFill>
        </w:rPr>
        <w:t>（三）</w:t>
      </w:r>
      <w:r>
        <w:rPr>
          <w:rFonts w:ascii="Times New Roman" w:hAnsi="Times New Roman" w:eastAsia="华文仿宋" w:cs="Times New Roman"/>
          <w:b/>
          <w:bCs/>
          <w:color w:val="000000" w:themeColor="text1"/>
          <w:sz w:val="28"/>
          <w:szCs w:val="28"/>
          <w14:textFill>
            <w14:solidFill>
              <w14:schemeClr w14:val="tx1"/>
            </w14:solidFill>
          </w14:textFill>
        </w:rPr>
        <w:t>申报书撰写要求</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 项目组填写项目申报书应紧扣研究领域前沿与热点，认真填写，表述明确。外来语要同时用原文和中文表达，第一次出现的缩略词须注明全称。凡不填内容的栏目，均用</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无</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表示。</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 申报书中</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项目基本信息</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和</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项目负责人及项目组成员</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应由项目组准确、完整填写。</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 项目组填写完成后，纸质版用A4纸双面打印申报书，一式一份，左侧装订。项目负责人在申请人承诺栏签字，临床护理人员申报书</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审核人承诺</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处由所在大科科护士长审核签字，护理行政</w:t>
      </w:r>
      <w:r>
        <w:rPr>
          <w:rFonts w:hint="eastAsia" w:ascii="Times New Roman" w:hAnsi="Times New Roman" w:eastAsia="仿宋" w:cs="Times New Roman"/>
          <w:bCs/>
          <w:color w:val="000000" w:themeColor="text1"/>
          <w:sz w:val="28"/>
          <w:szCs w:val="28"/>
          <w14:textFill>
            <w14:solidFill>
              <w14:schemeClr w14:val="tx1"/>
            </w14:solidFill>
          </w14:textFill>
        </w:rPr>
        <w:t>管理</w:t>
      </w:r>
      <w:r>
        <w:rPr>
          <w:rFonts w:ascii="Times New Roman" w:hAnsi="Times New Roman" w:eastAsia="仿宋" w:cs="Times New Roman"/>
          <w:bCs/>
          <w:color w:val="000000" w:themeColor="text1"/>
          <w:sz w:val="28"/>
          <w:szCs w:val="28"/>
          <w14:textFill>
            <w14:solidFill>
              <w14:schemeClr w14:val="tx1"/>
            </w14:solidFill>
          </w14:textFill>
        </w:rPr>
        <w:t>人员由护理学院科研科组织审核签字。于截止时间前递交至</w:t>
      </w:r>
      <w:bookmarkStart w:id="5" w:name="_Hlk523987496"/>
      <w:r>
        <w:rPr>
          <w:rFonts w:ascii="Times New Roman" w:hAnsi="Times New Roman" w:eastAsia="仿宋" w:cs="Times New Roman"/>
          <w:bCs/>
          <w:color w:val="000000" w:themeColor="text1"/>
          <w:sz w:val="28"/>
          <w:szCs w:val="28"/>
          <w14:textFill>
            <w14:solidFill>
              <w14:schemeClr w14:val="tx1"/>
            </w14:solidFill>
          </w14:textFill>
        </w:rPr>
        <w:t>华西护理学院科研科（老八教409办公室）</w:t>
      </w:r>
      <w:bookmarkEnd w:id="5"/>
      <w:r>
        <w:rPr>
          <w:rFonts w:ascii="Times New Roman" w:hAnsi="Times New Roman" w:eastAsia="仿宋" w:cs="Times New Roman"/>
          <w:bCs/>
          <w:color w:val="000000" w:themeColor="text1"/>
          <w:sz w:val="28"/>
          <w:szCs w:val="28"/>
          <w14:textFill>
            <w14:solidFill>
              <w14:schemeClr w14:val="tx1"/>
            </w14:solidFill>
          </w14:textFill>
        </w:rPr>
        <w:t>进行形式审查；形审合格后将</w:t>
      </w:r>
      <w:r>
        <w:rPr>
          <w:rFonts w:hint="eastAsia" w:ascii="Times New Roman" w:hAnsi="Times New Roman" w:eastAsia="仿宋" w:cs="Times New Roman"/>
          <w:bCs/>
          <w:color w:val="000000" w:themeColor="text1"/>
          <w:sz w:val="28"/>
          <w:szCs w:val="28"/>
          <w14:textFill>
            <w14:solidFill>
              <w14:schemeClr w14:val="tx1"/>
            </w14:solidFill>
          </w14:textFill>
        </w:rPr>
        <w:t>申报书</w:t>
      </w:r>
      <w:r>
        <w:rPr>
          <w:rFonts w:ascii="Times New Roman" w:hAnsi="Times New Roman" w:eastAsia="仿宋" w:cs="Times New Roman"/>
          <w:bCs/>
          <w:color w:val="000000" w:themeColor="text1"/>
          <w:sz w:val="28"/>
          <w:szCs w:val="28"/>
          <w14:textFill>
            <w14:solidFill>
              <w14:schemeClr w14:val="tx1"/>
            </w14:solidFill>
          </w14:textFill>
        </w:rPr>
        <w:t>完整电子版</w:t>
      </w:r>
      <w:r>
        <w:rPr>
          <w:rFonts w:hint="eastAsia" w:ascii="Times New Roman" w:hAnsi="Times New Roman" w:eastAsia="仿宋" w:cs="Times New Roman"/>
          <w:bCs/>
          <w:color w:val="000000" w:themeColor="text1"/>
          <w:sz w:val="28"/>
          <w:szCs w:val="28"/>
          <w14:textFill>
            <w14:solidFill>
              <w14:schemeClr w14:val="tx1"/>
            </w14:solidFill>
          </w14:textFill>
        </w:rPr>
        <w:t>和</w:t>
      </w:r>
      <w:r>
        <w:rPr>
          <w:rFonts w:ascii="Times New Roman" w:hAnsi="Times New Roman" w:eastAsia="仿宋" w:cs="Times New Roman"/>
          <w:bCs/>
          <w:color w:val="000000" w:themeColor="text1"/>
          <w:sz w:val="28"/>
          <w:szCs w:val="28"/>
          <w14:textFill>
            <w14:solidFill>
              <w14:schemeClr w14:val="tx1"/>
            </w14:solidFill>
          </w14:textFill>
        </w:rPr>
        <w:t>匿名版于截止时间前以压缩文件</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
          <w:bCs/>
          <w:color w:val="000000"/>
          <w:sz w:val="28"/>
          <w:szCs w:val="28"/>
        </w:rPr>
        <w:t>科室-</w:t>
      </w:r>
      <w:r>
        <w:rPr>
          <w:rFonts w:ascii="Times New Roman" w:hAnsi="Times New Roman" w:eastAsia="仿宋" w:cs="Times New Roman"/>
          <w:b/>
          <w:bCs/>
          <w:color w:val="000000" w:themeColor="text1"/>
          <w:sz w:val="28"/>
          <w:szCs w:val="28"/>
          <w14:textFill>
            <w14:solidFill>
              <w14:schemeClr w14:val="tx1"/>
            </w14:solidFill>
          </w14:textFill>
        </w:rPr>
        <w:t>项目负责人姓名</w:t>
      </w:r>
      <w:r>
        <w:rPr>
          <w:rFonts w:ascii="Times New Roman" w:hAnsi="Times New Roman" w:eastAsia="仿宋" w:cs="Times New Roman"/>
          <w:b/>
          <w:bCs/>
          <w:color w:val="000000"/>
          <w:sz w:val="28"/>
          <w:szCs w:val="28"/>
        </w:rPr>
        <w:t>-联系电话</w:t>
      </w:r>
      <w:r>
        <w:rPr>
          <w:rFonts w:hint="eastAsia" w:ascii="Times New Roman" w:hAnsi="Times New Roman" w:eastAsia="仿宋" w:cs="Times New Roman"/>
          <w:b/>
          <w:bCs/>
          <w:color w:val="000000"/>
          <w:sz w:val="28"/>
          <w:szCs w:val="28"/>
        </w:rPr>
        <w:t>”</w:t>
      </w:r>
      <w:r>
        <w:rPr>
          <w:rFonts w:ascii="Times New Roman" w:hAnsi="Times New Roman" w:eastAsia="仿宋" w:cs="Times New Roman"/>
          <w:bCs/>
          <w:color w:val="000000" w:themeColor="text1"/>
          <w:sz w:val="28"/>
          <w:szCs w:val="28"/>
          <w14:textFill>
            <w14:solidFill>
              <w14:schemeClr w14:val="tx1"/>
            </w14:solidFill>
          </w14:textFill>
        </w:rPr>
        <w:t>格式命名，发送至邮箱</w:t>
      </w:r>
      <w:r>
        <w:fldChar w:fldCharType="begin"/>
      </w:r>
      <w:r>
        <w:instrText xml:space="preserve"> HYPERLINK "mailto:电子版发送至邮箱wcsnscu@163.com" </w:instrText>
      </w:r>
      <w:r>
        <w:fldChar w:fldCharType="separate"/>
      </w:r>
      <w:r>
        <w:rPr>
          <w:rFonts w:ascii="Times New Roman" w:hAnsi="Times New Roman" w:eastAsia="仿宋" w:cs="Times New Roman"/>
          <w:bCs/>
          <w:color w:val="000000" w:themeColor="text1"/>
          <w:sz w:val="28"/>
          <w:szCs w:val="28"/>
          <w:u w:val="single"/>
          <w14:textFill>
            <w14:solidFill>
              <w14:schemeClr w14:val="tx1"/>
            </w14:solidFill>
          </w14:textFill>
        </w:rPr>
        <w:t>hxhlky@163.com</w:t>
      </w:r>
      <w:r>
        <w:rPr>
          <w:rFonts w:ascii="Times New Roman" w:hAnsi="Times New Roman" w:eastAsia="仿宋" w:cs="Times New Roman"/>
          <w:bCs/>
          <w:color w:val="000000" w:themeColor="text1"/>
          <w:sz w:val="28"/>
          <w:szCs w:val="28"/>
          <w:u w:val="single"/>
          <w14:textFill>
            <w14:solidFill>
              <w14:schemeClr w14:val="tx1"/>
            </w14:solidFill>
          </w14:textFill>
        </w:rPr>
        <w:fldChar w:fldCharType="end"/>
      </w:r>
      <w:r>
        <w:rPr>
          <w:rFonts w:ascii="Times New Roman" w:hAnsi="Times New Roman" w:eastAsia="仿宋" w:cs="Times New Roman"/>
          <w:bCs/>
          <w:color w:val="000000" w:themeColor="text1"/>
          <w:sz w:val="28"/>
          <w:szCs w:val="28"/>
          <w14:textFill>
            <w14:solidFill>
              <w14:schemeClr w14:val="tx1"/>
            </w14:solidFill>
          </w14:textFill>
        </w:rPr>
        <w:t>。</w:t>
      </w:r>
    </w:p>
    <w:p>
      <w:pPr>
        <w:spacing w:line="600" w:lineRule="exact"/>
        <w:ind w:firstLine="562" w:firstLineChars="200"/>
        <w:rPr>
          <w:rFonts w:ascii="Times New Roman" w:hAnsi="Times New Roman" w:eastAsia="楷体" w:cs="Times New Roman"/>
          <w:b/>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五、项目科研成果署名及标注要求</w:t>
      </w:r>
    </w:p>
    <w:p>
      <w:pPr>
        <w:numPr>
          <w:ilvl w:val="255"/>
          <w:numId w:val="0"/>
        </w:numPr>
        <w:spacing w:line="600" w:lineRule="exact"/>
        <w:ind w:firstLine="56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研究成果归四川大学华西护理学院所有。项目产出的成果，包括但不限于学术报告、论文、专著等，项目所有成果公开发表时，必须标注科研项目编号、基金来源。即必须注明</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本成果系四川大学华西护理学科发展专项基金项目立项资助的课题。立项编号：HXHLxxxxx</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及</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West China Nursing Discipline Development Special Fund Project，Sichuan University</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字样。</w:t>
      </w:r>
      <w:r>
        <w:rPr>
          <w:rFonts w:hint="eastAsia" w:ascii="Times New Roman" w:hAnsi="Times New Roman" w:eastAsia="仿宋" w:cs="Times New Roman"/>
          <w:bCs/>
          <w:color w:val="000000" w:themeColor="text1"/>
          <w:sz w:val="28"/>
          <w:szCs w:val="28"/>
          <w14:textFill>
            <w14:solidFill>
              <w14:schemeClr w14:val="tx1"/>
            </w14:solidFill>
          </w14:textFill>
        </w:rPr>
        <w:t>发表的科研论文</w:t>
      </w:r>
      <w:r>
        <w:rPr>
          <w:rFonts w:ascii="Times New Roman" w:hAnsi="Times New Roman" w:eastAsia="仿宋" w:cs="Times New Roman"/>
          <w:bCs/>
          <w:color w:val="000000" w:themeColor="text1"/>
          <w:sz w:val="28"/>
          <w:szCs w:val="28"/>
          <w14:textFill>
            <w14:solidFill>
              <w14:schemeClr w14:val="tx1"/>
            </w14:solidFill>
          </w14:textFill>
        </w:rPr>
        <w:t>必须按以下方式进行署名</w:t>
      </w:r>
      <w:r>
        <w:rPr>
          <w:rFonts w:hint="eastAsia" w:ascii="Times New Roman" w:hAnsi="Times New Roman" w:eastAsia="仿宋" w:cs="Times New Roman"/>
          <w:bCs/>
          <w:color w:val="000000" w:themeColor="text1"/>
          <w:sz w:val="28"/>
          <w:szCs w:val="28"/>
          <w14:textFill>
            <w14:solidFill>
              <w14:schemeClr w14:val="tx1"/>
            </w14:solidFill>
          </w14:textFill>
        </w:rPr>
        <w:t>：</w:t>
      </w:r>
    </w:p>
    <w:p>
      <w:pPr>
        <w:numPr>
          <w:ilvl w:val="255"/>
          <w:numId w:val="0"/>
        </w:numPr>
        <w:spacing w:line="600" w:lineRule="exact"/>
        <w:ind w:firstLine="56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中文：四川大学华西护理学院/四川大学华西医院xx科室</w:t>
      </w:r>
      <w:r>
        <w:rPr>
          <w:rFonts w:ascii="Times New Roman" w:hAnsi="Times New Roman" w:eastAsia="仿宋" w:cs="Times New Roman"/>
          <w:b/>
          <w:color w:val="000000" w:themeColor="text1"/>
          <w:sz w:val="28"/>
          <w:szCs w:val="28"/>
          <w14:textFill>
            <w14:solidFill>
              <w14:schemeClr w14:val="tx1"/>
            </w14:solidFill>
          </w14:textFill>
        </w:rPr>
        <w:t>。</w:t>
      </w:r>
    </w:p>
    <w:p>
      <w:pPr>
        <w:spacing w:line="6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 xml:space="preserve">英文：West China School of Nursing, Sichuan University/ Department of XX， West China Hospital , Sichuan University。 </w:t>
      </w:r>
    </w:p>
    <w:p>
      <w:pPr>
        <w:spacing w:line="600" w:lineRule="exact"/>
        <w:ind w:firstLine="562" w:firstLineChars="200"/>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六、</w:t>
      </w:r>
      <w:r>
        <w:rPr>
          <w:rFonts w:ascii="Times New Roman" w:hAnsi="Times New Roman" w:eastAsia="楷体" w:cs="Times New Roman"/>
          <w:b/>
          <w:color w:val="000000" w:themeColor="text1"/>
          <w:sz w:val="28"/>
          <w:szCs w:val="28"/>
          <w14:textFill>
            <w14:solidFill>
              <w14:schemeClr w14:val="tx1"/>
            </w14:solidFill>
          </w14:textFill>
        </w:rPr>
        <w:t>评审流程</w:t>
      </w:r>
      <w:bookmarkStart w:id="6" w:name="_Hlk524018548"/>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在</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双一流</w:t>
      </w:r>
      <w:r>
        <w:rPr>
          <w:rFonts w:hint="eastAsia"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办公室指导下，华西护理学院邀请学校、医院学术委员会和护理学相关领域著名专家组建专家组，并负责项目申报、评审、立项、评估、考核、验收等管理工作。 </w:t>
      </w:r>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 申报书提交时，组织形式审查。</w:t>
      </w:r>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 初审。自项目申报截止后，组织专家进行初审，初审结果确定后，通知答辩具体时间安排。</w:t>
      </w:r>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 会议答辩评审。答辩评审获得半数以上专家支持的项目可纳入综合评议。</w:t>
      </w:r>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4. 综合评议。组织评审专家组对项目总体排序，并根据可支配资金情况确定立项项目和资助经费额度，报院党政联席会·院长办公室审议。</w:t>
      </w:r>
    </w:p>
    <w:p>
      <w:pPr>
        <w:spacing w:line="600" w:lineRule="exact"/>
        <w:ind w:firstLine="560" w:firstLineChars="200"/>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5. 获准立项的项目将进行立项公示，公示期满后向全院公布立项项目名单。</w:t>
      </w:r>
    </w:p>
    <w:p>
      <w:pPr>
        <w:spacing w:line="600" w:lineRule="exact"/>
        <w:ind w:firstLine="562" w:firstLineChars="200"/>
        <w:rPr>
          <w:rFonts w:ascii="Times New Roman" w:hAnsi="Times New Roman" w:eastAsia="楷体" w:cs="Times New Roman"/>
          <w:b/>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七、项目管理与评估验收</w:t>
      </w:r>
    </w:p>
    <w:p>
      <w:pPr>
        <w:spacing w:line="600" w:lineRule="exact"/>
        <w:ind w:firstLine="548" w:firstLineChars="196"/>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由华西护理学院具体负责项目的组织实施与监督管理，落实相关配套条件，确保项目按计划实施。项目负责人须认真填报项目任务书、制定详细的经费预算，并提交华西护理学院和财务部审核。同时需要申请提交伦理委员会审批和完成临床研究注册后，</w:t>
      </w:r>
      <w:r>
        <w:rPr>
          <w:rFonts w:ascii="Times New Roman" w:hAnsi="Times New Roman" w:eastAsia="仿宋_GB2312" w:cs="Times New Roman"/>
          <w:color w:val="000000" w:themeColor="text1"/>
          <w:sz w:val="28"/>
          <w:szCs w:val="28"/>
          <w14:textFill>
            <w14:solidFill>
              <w14:schemeClr w14:val="tx1"/>
            </w14:solidFill>
          </w14:textFill>
        </w:rPr>
        <w:t>经院长批准后正式实施。涉及人类遗传资源的研究项目，需及时按规定申报审批。</w:t>
      </w:r>
    </w:p>
    <w:p>
      <w:pPr>
        <w:spacing w:line="600" w:lineRule="exact"/>
        <w:ind w:firstLine="548" w:firstLineChars="196"/>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立项项目以二至三年为一个建设周期，每年需对目标任务完成情况进行自评并提交年度进展报告，由华西护理学院按照任务合同书进行</w:t>
      </w:r>
      <w:r>
        <w:rPr>
          <w:rFonts w:ascii="Times New Roman" w:hAnsi="Times New Roman" w:eastAsia="仿宋_GB2312" w:cs="Times New Roman"/>
          <w:color w:val="000000" w:themeColor="text1"/>
          <w:sz w:val="28"/>
          <w:szCs w:val="28"/>
          <w14:textFill>
            <w14:solidFill>
              <w14:schemeClr w14:val="tx1"/>
            </w14:solidFill>
          </w14:textFill>
        </w:rPr>
        <w:t>审核评估，执行期满予以结题验收，对审核、验收不合格者实行退出机制。项目结题评估参照以下KPI指标完成成果孵化：</w:t>
      </w:r>
    </w:p>
    <w:p>
      <w:pPr>
        <w:numPr>
          <w:ilvl w:val="0"/>
          <w:numId w:val="3"/>
        </w:numPr>
        <w:spacing w:line="600" w:lineRule="exact"/>
        <w:ind w:firstLine="548" w:firstLineChars="196"/>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重点项目：</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国际、国内声誉（</w:t>
      </w:r>
      <w:r>
        <w:rPr>
          <w:rFonts w:hint="eastAsia" w:ascii="Times New Roman" w:hAnsi="Times New Roman" w:eastAsia="仿宋" w:cs="Times New Roman"/>
          <w:color w:val="000000" w:themeColor="text1"/>
          <w:sz w:val="28"/>
          <w:szCs w:val="28"/>
          <w14:textFill>
            <w14:solidFill>
              <w14:schemeClr w14:val="tx1"/>
            </w14:solidFill>
          </w14:textFill>
        </w:rPr>
        <w:t>牵头</w:t>
      </w:r>
      <w:r>
        <w:rPr>
          <w:rFonts w:ascii="Times New Roman" w:hAnsi="Times New Roman" w:eastAsia="仿宋" w:cs="Times New Roman"/>
          <w:color w:val="000000" w:themeColor="text1"/>
          <w:sz w:val="28"/>
          <w:szCs w:val="28"/>
          <w14:textFill>
            <w14:solidFill>
              <w14:schemeClr w14:val="tx1"/>
            </w14:solidFill>
          </w14:textFill>
        </w:rPr>
        <w:t>编写护理指南、专家共识</w:t>
      </w:r>
      <w:r>
        <w:rPr>
          <w:rFonts w:hint="eastAsia" w:ascii="Times New Roman" w:hAnsi="Times New Roman" w:eastAsia="仿宋" w:cs="Times New Roman"/>
          <w:color w:val="000000" w:themeColor="text1"/>
          <w:sz w:val="28"/>
          <w:szCs w:val="28"/>
          <w14:textFill>
            <w14:solidFill>
              <w14:schemeClr w14:val="tx1"/>
            </w14:solidFill>
          </w14:textFill>
        </w:rPr>
        <w:t>，主编/副主编/参编</w:t>
      </w:r>
      <w:r>
        <w:rPr>
          <w:rFonts w:ascii="Times New Roman" w:hAnsi="Times New Roman" w:eastAsia="仿宋" w:cs="Times New Roman"/>
          <w:color w:val="000000" w:themeColor="text1"/>
          <w:sz w:val="28"/>
          <w:szCs w:val="28"/>
          <w14:textFill>
            <w14:solidFill>
              <w14:schemeClr w14:val="tx1"/>
            </w14:solidFill>
          </w14:textFill>
        </w:rPr>
        <w:t>国家规划教材）；</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2</w:t>
      </w:r>
      <w:r>
        <w:rPr>
          <w:rFonts w:hint="eastAsia" w:ascii="Times New Roman" w:hAnsi="Times New Roman" w:eastAsia="仿宋" w:cs="Times New Roman"/>
          <w:color w:val="000000" w:themeColor="text1"/>
          <w:sz w:val="28"/>
          <w:szCs w:val="28"/>
          <w14:textFill>
            <w14:solidFill>
              <w14:schemeClr w14:val="tx1"/>
            </w14:solidFill>
          </w14:textFill>
        </w:rPr>
        <w:t>）人才培养</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学术期刊任职、学术机构任职，</w:t>
      </w:r>
      <w:r>
        <w:rPr>
          <w:rFonts w:ascii="Times New Roman" w:hAnsi="Times New Roman" w:eastAsia="仿宋" w:cs="Times New Roman"/>
          <w:color w:val="000000" w:themeColor="text1"/>
          <w:sz w:val="28"/>
          <w:szCs w:val="28"/>
          <w14:textFill>
            <w14:solidFill>
              <w14:schemeClr w14:val="tx1"/>
            </w14:solidFill>
          </w14:textFill>
        </w:rPr>
        <w:t>培养研究生、职称</w:t>
      </w:r>
      <w:r>
        <w:rPr>
          <w:rFonts w:hint="eastAsia" w:ascii="Times New Roman" w:hAnsi="Times New Roman" w:eastAsia="仿宋" w:cs="Times New Roman"/>
          <w:color w:val="000000" w:themeColor="text1"/>
          <w:sz w:val="28"/>
          <w:szCs w:val="28"/>
          <w14:textFill>
            <w14:solidFill>
              <w14:schemeClr w14:val="tx1"/>
            </w14:solidFill>
          </w14:textFill>
        </w:rPr>
        <w:t>晋升等</w:t>
      </w:r>
      <w:r>
        <w:rPr>
          <w:rFonts w:ascii="Times New Roman" w:hAnsi="Times New Roman" w:eastAsia="仿宋" w:cs="Times New Roman"/>
          <w:color w:val="000000" w:themeColor="text1"/>
          <w:sz w:val="28"/>
          <w:szCs w:val="28"/>
          <w14:textFill>
            <w14:solidFill>
              <w14:schemeClr w14:val="tx1"/>
            </w14:solidFill>
          </w14:textFill>
        </w:rPr>
        <w:t>）;</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3</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课题（</w:t>
      </w:r>
      <w:r>
        <w:rPr>
          <w:rFonts w:hint="eastAsia" w:ascii="Times New Roman" w:hAnsi="Times New Roman" w:eastAsia="仿宋" w:cs="Times New Roman"/>
          <w:color w:val="000000" w:themeColor="text1"/>
          <w:sz w:val="28"/>
          <w:szCs w:val="28"/>
          <w14:textFill>
            <w14:solidFill>
              <w14:schemeClr w14:val="tx1"/>
            </w14:solidFill>
          </w14:textFill>
        </w:rPr>
        <w:t>获批</w:t>
      </w:r>
      <w:r>
        <w:rPr>
          <w:rFonts w:ascii="Times New Roman" w:hAnsi="Times New Roman" w:eastAsia="仿宋" w:cs="Times New Roman"/>
          <w:color w:val="000000" w:themeColor="text1"/>
          <w:sz w:val="28"/>
          <w:szCs w:val="28"/>
          <w14:textFill>
            <w14:solidFill>
              <w14:schemeClr w14:val="tx1"/>
            </w14:solidFill>
          </w14:textFill>
        </w:rPr>
        <w:t>国家</w:t>
      </w:r>
      <w:r>
        <w:rPr>
          <w:rFonts w:hint="eastAsia" w:ascii="Times New Roman" w:hAnsi="Times New Roman" w:eastAsia="仿宋" w:cs="Times New Roman"/>
          <w:color w:val="000000" w:themeColor="text1"/>
          <w:sz w:val="28"/>
          <w:szCs w:val="28"/>
          <w14:textFill>
            <w14:solidFill>
              <w14:schemeClr w14:val="tx1"/>
            </w14:solidFill>
          </w14:textFill>
        </w:rPr>
        <w:t>级课题</w:t>
      </w:r>
      <w:r>
        <w:rPr>
          <w:rFonts w:ascii="Times New Roman" w:hAnsi="Times New Roman" w:eastAsia="仿宋" w:cs="Times New Roman"/>
          <w:color w:val="000000" w:themeColor="text1"/>
          <w:sz w:val="28"/>
          <w:szCs w:val="28"/>
          <w14:textFill>
            <w14:solidFill>
              <w14:schemeClr w14:val="tx1"/>
            </w14:solidFill>
          </w14:textFill>
        </w:rPr>
        <w:t>）;</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4</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发表高质量论文</w:t>
      </w:r>
      <w:r>
        <w:rPr>
          <w:rFonts w:hint="eastAsia" w:ascii="Times New Roman" w:hAnsi="Times New Roman" w:eastAsia="仿宋" w:cs="Times New Roman"/>
          <w:color w:val="000000" w:themeColor="text1"/>
          <w:sz w:val="28"/>
          <w:szCs w:val="28"/>
          <w14:textFill>
            <w14:solidFill>
              <w14:schemeClr w14:val="tx1"/>
            </w14:solidFill>
          </w14:textFill>
        </w:rPr>
        <w:t>（以第一作者或通讯作者身份发表川大分级B级及以上论文）</w:t>
      </w:r>
      <w:r>
        <w:rPr>
          <w:rFonts w:ascii="Times New Roman" w:hAnsi="Times New Roman" w:eastAsia="仿宋" w:cs="Times New Roman"/>
          <w:color w:val="000000" w:themeColor="text1"/>
          <w:sz w:val="28"/>
          <w:szCs w:val="28"/>
          <w14:textFill>
            <w14:solidFill>
              <w14:schemeClr w14:val="tx1"/>
            </w14:solidFill>
          </w14:textFill>
        </w:rPr>
        <w:t>;</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5</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成果获奖（国家</w:t>
      </w:r>
      <w:r>
        <w:rPr>
          <w:rFonts w:hint="eastAsia" w:ascii="Times New Roman" w:hAnsi="Times New Roman" w:eastAsia="仿宋" w:cs="Times New Roman"/>
          <w:color w:val="000000" w:themeColor="text1"/>
          <w:sz w:val="28"/>
          <w:szCs w:val="28"/>
          <w14:textFill>
            <w14:solidFill>
              <w14:schemeClr w14:val="tx1"/>
            </w14:solidFill>
          </w14:textFill>
        </w:rPr>
        <w:t>级</w:t>
      </w:r>
      <w:r>
        <w:rPr>
          <w:rFonts w:ascii="Times New Roman" w:hAnsi="Times New Roman" w:eastAsia="仿宋" w:cs="Times New Roman"/>
          <w:color w:val="000000" w:themeColor="text1"/>
          <w:sz w:val="28"/>
          <w:szCs w:val="28"/>
          <w14:textFill>
            <w14:solidFill>
              <w14:schemeClr w14:val="tx1"/>
            </w14:solidFill>
          </w14:textFill>
        </w:rPr>
        <w:t>、省部级获奖等）；</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6</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专利及转化（授权国际</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国家发明专利</w:t>
      </w:r>
      <w:r>
        <w:rPr>
          <w:rFonts w:hint="eastAsia" w:ascii="Times New Roman" w:hAnsi="Times New Roman" w:eastAsia="仿宋" w:cs="Times New Roman"/>
          <w:color w:val="000000" w:themeColor="text1"/>
          <w:sz w:val="28"/>
          <w:szCs w:val="28"/>
          <w14:textFill>
            <w14:solidFill>
              <w14:schemeClr w14:val="tx1"/>
            </w14:solidFill>
          </w14:textFill>
        </w:rPr>
        <w:t>并</w:t>
      </w:r>
      <w:r>
        <w:rPr>
          <w:rFonts w:ascii="Times New Roman" w:hAnsi="Times New Roman" w:eastAsia="仿宋" w:cs="Times New Roman"/>
          <w:color w:val="000000" w:themeColor="text1"/>
          <w:sz w:val="28"/>
          <w:szCs w:val="28"/>
          <w14:textFill>
            <w14:solidFill>
              <w14:schemeClr w14:val="tx1"/>
            </w14:solidFill>
          </w14:textFill>
        </w:rPr>
        <w:t>转化）。</w:t>
      </w:r>
    </w:p>
    <w:p>
      <w:pPr>
        <w:numPr>
          <w:ilvl w:val="0"/>
          <w:numId w:val="3"/>
        </w:numPr>
        <w:spacing w:line="600" w:lineRule="exact"/>
        <w:ind w:firstLine="548" w:firstLineChars="196"/>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一般项目和青年创新项目：</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国际、国内声誉（编写护理指南、专家共识</w:t>
      </w:r>
      <w:r>
        <w:rPr>
          <w:rFonts w:hint="eastAsia" w:ascii="Times New Roman" w:hAnsi="Times New Roman" w:eastAsia="仿宋" w:cs="Times New Roman"/>
          <w:color w:val="000000" w:themeColor="text1"/>
          <w:sz w:val="28"/>
          <w:szCs w:val="28"/>
          <w14:textFill>
            <w14:solidFill>
              <w14:schemeClr w14:val="tx1"/>
            </w14:solidFill>
          </w14:textFill>
        </w:rPr>
        <w:t>等</w:t>
      </w:r>
      <w:r>
        <w:rPr>
          <w:rFonts w:ascii="Times New Roman" w:hAnsi="Times New Roman" w:eastAsia="仿宋" w:cs="Times New Roman"/>
          <w:color w:val="000000" w:themeColor="text1"/>
          <w:sz w:val="28"/>
          <w:szCs w:val="28"/>
          <w14:textFill>
            <w14:solidFill>
              <w14:schemeClr w14:val="tx1"/>
            </w14:solidFill>
          </w14:textFill>
        </w:rPr>
        <w:t>）；</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2</w:t>
      </w:r>
      <w:r>
        <w:rPr>
          <w:rFonts w:hint="eastAsia" w:ascii="Times New Roman" w:hAnsi="Times New Roman" w:eastAsia="仿宋" w:cs="Times New Roman"/>
          <w:color w:val="000000" w:themeColor="text1"/>
          <w:sz w:val="28"/>
          <w:szCs w:val="28"/>
          <w14:textFill>
            <w14:solidFill>
              <w14:schemeClr w14:val="tx1"/>
            </w14:solidFill>
          </w14:textFill>
        </w:rPr>
        <w:t>）人才培养</w:t>
      </w:r>
      <w:r>
        <w:rPr>
          <w:rFonts w:ascii="Times New Roman" w:hAnsi="Times New Roman" w:eastAsia="仿宋" w:cs="Times New Roman"/>
          <w:color w:val="000000" w:themeColor="text1"/>
          <w:sz w:val="28"/>
          <w:szCs w:val="28"/>
          <w14:textFill>
            <w14:solidFill>
              <w14:schemeClr w14:val="tx1"/>
            </w14:solidFill>
          </w14:textFill>
        </w:rPr>
        <w:t>（培养研究生、职称</w:t>
      </w:r>
      <w:r>
        <w:rPr>
          <w:rFonts w:hint="eastAsia" w:ascii="Times New Roman" w:hAnsi="Times New Roman" w:eastAsia="仿宋" w:cs="Times New Roman"/>
          <w:color w:val="000000" w:themeColor="text1"/>
          <w:sz w:val="28"/>
          <w:szCs w:val="28"/>
          <w14:textFill>
            <w14:solidFill>
              <w14:schemeClr w14:val="tx1"/>
            </w14:solidFill>
          </w14:textFill>
        </w:rPr>
        <w:t>晋升</w:t>
      </w:r>
      <w:r>
        <w:rPr>
          <w:rFonts w:ascii="Times New Roman" w:hAnsi="Times New Roman" w:eastAsia="仿宋" w:cs="Times New Roman"/>
          <w:color w:val="000000" w:themeColor="text1"/>
          <w:sz w:val="28"/>
          <w:szCs w:val="28"/>
          <w14:textFill>
            <w14:solidFill>
              <w14:schemeClr w14:val="tx1"/>
            </w14:solidFill>
          </w14:textFill>
        </w:rPr>
        <w:t>等）;</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3</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课题（</w:t>
      </w:r>
      <w:r>
        <w:rPr>
          <w:rFonts w:hint="eastAsia" w:ascii="Times New Roman" w:hAnsi="Times New Roman" w:eastAsia="仿宋" w:cs="Times New Roman"/>
          <w:color w:val="000000" w:themeColor="text1"/>
          <w:sz w:val="28"/>
          <w:szCs w:val="28"/>
          <w14:textFill>
            <w14:solidFill>
              <w14:schemeClr w14:val="tx1"/>
            </w14:solidFill>
          </w14:textFill>
        </w:rPr>
        <w:t>获批省部级、市厅级等纵向课题</w:t>
      </w:r>
      <w:r>
        <w:rPr>
          <w:rFonts w:ascii="Times New Roman" w:hAnsi="Times New Roman" w:eastAsia="仿宋" w:cs="Times New Roman"/>
          <w:color w:val="000000" w:themeColor="text1"/>
          <w:sz w:val="28"/>
          <w:szCs w:val="28"/>
          <w14:textFill>
            <w14:solidFill>
              <w14:schemeClr w14:val="tx1"/>
            </w14:solidFill>
          </w14:textFill>
        </w:rPr>
        <w:t>）;</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4</w:t>
      </w:r>
      <w:r>
        <w:rPr>
          <w:rFonts w:hint="eastAsia" w:ascii="Times New Roman" w:hAnsi="Times New Roman" w:eastAsia="仿宋" w:cs="Times New Roman"/>
          <w:color w:val="000000" w:themeColor="text1"/>
          <w:sz w:val="28"/>
          <w:szCs w:val="28"/>
          <w14:textFill>
            <w14:solidFill>
              <w14:schemeClr w14:val="tx1"/>
            </w14:solidFill>
          </w14:textFill>
        </w:rPr>
        <w:t>）以第一作者或通讯作者身份</w:t>
      </w:r>
      <w:r>
        <w:rPr>
          <w:rFonts w:ascii="Times New Roman" w:hAnsi="Times New Roman" w:eastAsia="仿宋" w:cs="Times New Roman"/>
          <w:color w:val="000000" w:themeColor="text1"/>
          <w:sz w:val="28"/>
          <w:szCs w:val="28"/>
          <w14:textFill>
            <w14:solidFill>
              <w14:schemeClr w14:val="tx1"/>
            </w14:solidFill>
          </w14:textFill>
        </w:rPr>
        <w:t>发表高质量论文;</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5</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成果获奖（国家、省部级等获奖）；</w:t>
      </w:r>
    </w:p>
    <w:p>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6</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专利及转化（授权国际</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国家发明专利</w:t>
      </w:r>
      <w:r>
        <w:rPr>
          <w:rFonts w:hint="eastAsia" w:ascii="Times New Roman" w:hAnsi="Times New Roman" w:eastAsia="仿宋" w:cs="Times New Roman"/>
          <w:color w:val="000000" w:themeColor="text1"/>
          <w:sz w:val="28"/>
          <w:szCs w:val="28"/>
          <w14:textFill>
            <w14:solidFill>
              <w14:schemeClr w14:val="tx1"/>
            </w14:solidFill>
          </w14:textFill>
        </w:rPr>
        <w:t>并</w:t>
      </w:r>
      <w:r>
        <w:rPr>
          <w:rFonts w:ascii="Times New Roman" w:hAnsi="Times New Roman" w:eastAsia="仿宋" w:cs="Times New Roman"/>
          <w:color w:val="000000" w:themeColor="text1"/>
          <w:sz w:val="28"/>
          <w:szCs w:val="28"/>
          <w14:textFill>
            <w14:solidFill>
              <w14:schemeClr w14:val="tx1"/>
            </w14:solidFill>
          </w14:textFill>
        </w:rPr>
        <w:t>转化）。</w:t>
      </w:r>
    </w:p>
    <w:bookmarkEnd w:id="6"/>
    <w:p>
      <w:pPr>
        <w:spacing w:line="600" w:lineRule="exact"/>
        <w:ind w:firstLine="562" w:firstLineChars="200"/>
        <w:rPr>
          <w:rFonts w:ascii="Times New Roman" w:hAnsi="Times New Roman" w:eastAsia="楷体" w:cs="Times New Roman"/>
          <w:b/>
          <w:color w:val="000000" w:themeColor="text1"/>
          <w:sz w:val="28"/>
          <w:szCs w:val="28"/>
          <w14:textFill>
            <w14:solidFill>
              <w14:schemeClr w14:val="tx1"/>
            </w14:solidFill>
          </w14:textFill>
        </w:rPr>
      </w:pPr>
      <w:r>
        <w:rPr>
          <w:rFonts w:hint="eastAsia" w:ascii="Times New Roman" w:hAnsi="Times New Roman" w:eastAsia="楷体" w:cs="Times New Roman"/>
          <w:b/>
          <w:color w:val="000000" w:themeColor="text1"/>
          <w:sz w:val="28"/>
          <w:szCs w:val="28"/>
          <w14:textFill>
            <w14:solidFill>
              <w14:schemeClr w14:val="tx1"/>
            </w14:solidFill>
          </w14:textFill>
        </w:rPr>
        <w:t>八、</w:t>
      </w:r>
      <w:r>
        <w:rPr>
          <w:rFonts w:ascii="Times New Roman" w:hAnsi="Times New Roman" w:eastAsia="楷体" w:cs="Times New Roman"/>
          <w:b/>
          <w:color w:val="000000" w:themeColor="text1"/>
          <w:sz w:val="28"/>
          <w:szCs w:val="28"/>
          <w14:textFill>
            <w14:solidFill>
              <w14:schemeClr w14:val="tx1"/>
            </w14:solidFill>
          </w14:textFill>
        </w:rPr>
        <w:t>经费预算</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项目组应认真填写项目经费预算。具体预算科目如下：</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 设备费：仅限于购置项目开展需要的小型仪器设备（单个价值在5万元以下）发生的费用。</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 材料费：研究开发过程中消耗的各种原材料，包括试剂、药品、实验动物及实验耗材等。</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3. 测试化验加工费：在研究过程中支付的检验、测试、化验及加工等费用(含临床病例观察随访费)。</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4. 差旅费：在项目实施过程中开展科学实验(试验)、科学考察、业务调研、学术交流等所发生的外埠差旅费、市内交通费、培训费等。具体参考《关于下发〈四川大学华西医院关于国内公务出差的管理办法〉的通知》（川医财〔2016〕15号）。</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5. 会议费：在项目实施过程中为组织开展学术研讨、咨询以及协调项目等发生的会议费用。需按照四川大学相关标准进行预算编制及使用，会议内容需报送组织管理部门进行审批，原则上会议地点应安排在医院会议室，不得向参会人员收取费用。</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6. 国际合作与交流费：在项目实施过程中研究人员出国及外国专家来华工作的费用。</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7. 出版/文献/信息传播/知识产权事务费：包括支付的文章版面费、资料费、软件购置费、文献检索费、项目组通讯费、专利申请及其他知识产权事务等费用。软件购置费用于支付项目所需的数据库等软件系统，需按照医院相关流程实行招标采购。</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8. 劳务费：支付给项目组成员中没有工资性收入的相关研发人员（如在校生）和临时聘用人员的补助和劳务酬金，可列支临时聘用人员的社会保险补助。在校研究生劳务费发放标准：本科生不高于800元/月，硕士研究生不高于1200元/月，博士研究生不高于1800元/月，如研究任务较重，需提供说明备案后可在限额基础上上浮不超过50%。聘请项目制助理需按照人力资源部相关流程进行，不得私自动用项目经费聘用人员。</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9. 专家咨询费：支付给聘请的咨询专家的费用，按照《四川大学华西医院关于执行&lt;中央财政科研项目专家咨询费管理办法&gt;的通知》（川医财[2017] 40号）规定使用。</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10. 其他费用：用于项目实施过程中除上述支出项目之外的其他与项目密切相关的支出，在申请预算时单独列示，单独核定。</w:t>
      </w:r>
    </w:p>
    <w:p>
      <w:pPr>
        <w:spacing w:line="600" w:lineRule="exact"/>
        <w:ind w:firstLine="560" w:firstLineChars="200"/>
        <w:rPr>
          <w:rFonts w:ascii="Times New Roman" w:hAnsi="Times New Roman" w:eastAsia="仿宋" w:cs="Times New Roman"/>
          <w:bCs/>
          <w:color w:val="000000" w:themeColor="text1"/>
          <w:sz w:val="28"/>
          <w:szCs w:val="28"/>
          <w14:textFill>
            <w14:solidFill>
              <w14:schemeClr w14:val="tx1"/>
            </w14:solidFill>
          </w14:textFill>
        </w:rPr>
      </w:pPr>
    </w:p>
    <w:p>
      <w:pPr>
        <w:spacing w:line="600" w:lineRule="exact"/>
        <w:ind w:left="1"/>
        <w:jc w:val="righ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四川大学华西护理学院</w:t>
      </w:r>
    </w:p>
    <w:p>
      <w:pPr>
        <w:spacing w:line="600" w:lineRule="exact"/>
        <w:ind w:left="560"/>
        <w:jc w:val="right"/>
        <w:rPr>
          <w:rFonts w:ascii="Times New Roman" w:hAnsi="Times New Roman" w:eastAsia="仿宋" w:cs="Times New Roman"/>
          <w:bCs/>
          <w:color w:val="000000" w:themeColor="text1"/>
          <w:sz w:val="28"/>
          <w:szCs w:val="28"/>
          <w14:textFill>
            <w14:solidFill>
              <w14:schemeClr w14:val="tx1"/>
            </w14:solidFill>
          </w14:textFill>
        </w:rPr>
      </w:pPr>
      <w:r>
        <w:rPr>
          <w:rFonts w:ascii="Times New Roman" w:hAnsi="Times New Roman" w:eastAsia="仿宋" w:cs="Times New Roman"/>
          <w:bCs/>
          <w:color w:val="000000" w:themeColor="text1"/>
          <w:sz w:val="28"/>
          <w:szCs w:val="28"/>
          <w14:textFill>
            <w14:solidFill>
              <w14:schemeClr w14:val="tx1"/>
            </w14:solidFill>
          </w14:textFill>
        </w:rPr>
        <w:t>202</w:t>
      </w:r>
      <w:r>
        <w:rPr>
          <w:rFonts w:hint="eastAsia" w:ascii="Times New Roman" w:hAnsi="Times New Roman" w:eastAsia="仿宋" w:cs="Times New Roman"/>
          <w:bCs/>
          <w:color w:val="000000" w:themeColor="text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年</w:t>
      </w:r>
      <w:r>
        <w:rPr>
          <w:rFonts w:hint="eastAsia" w:ascii="Times New Roman" w:hAnsi="Times New Roman" w:eastAsia="仿宋" w:cs="Times New Roman"/>
          <w:bCs/>
          <w:color w:val="000000" w:themeColor="text1"/>
          <w:sz w:val="28"/>
          <w:szCs w:val="28"/>
          <w14:textFill>
            <w14:solidFill>
              <w14:schemeClr w14:val="tx1"/>
            </w14:solidFill>
          </w14:textFill>
        </w:rPr>
        <w:t>4</w:t>
      </w:r>
      <w:r>
        <w:rPr>
          <w:rFonts w:ascii="Times New Roman" w:hAnsi="Times New Roman" w:eastAsia="仿宋" w:cs="Times New Roman"/>
          <w:bCs/>
          <w:color w:val="000000" w:themeColor="text1"/>
          <w:sz w:val="28"/>
          <w:szCs w:val="28"/>
          <w14:textFill>
            <w14:solidFill>
              <w14:schemeClr w14:val="tx1"/>
            </w14:solidFill>
          </w14:textFill>
        </w:rPr>
        <w:t>月</w:t>
      </w:r>
      <w:r>
        <w:rPr>
          <w:rFonts w:hint="eastAsia" w:ascii="Times New Roman" w:hAnsi="Times New Roman" w:eastAsia="仿宋" w:cs="Times New Roman"/>
          <w:bCs/>
          <w:color w:val="000000" w:themeColor="text1"/>
          <w:sz w:val="28"/>
          <w:szCs w:val="28"/>
          <w14:textFill>
            <w14:solidFill>
              <w14:schemeClr w14:val="tx1"/>
            </w14:solidFill>
          </w14:textFill>
        </w:rPr>
        <w:t>2</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9</w:t>
      </w:r>
      <w:bookmarkStart w:id="7" w:name="_GoBack"/>
      <w:bookmarkEnd w:id="7"/>
      <w:r>
        <w:rPr>
          <w:rFonts w:hint="eastAsia" w:ascii="Times New Roman" w:hAnsi="Times New Roman" w:eastAsia="仿宋" w:cs="Times New Roman"/>
          <w:bCs/>
          <w:color w:val="000000" w:themeColor="text1"/>
          <w:sz w:val="28"/>
          <w:szCs w:val="28"/>
          <w14:textFill>
            <w14:solidFill>
              <w14:schemeClr w14:val="tx1"/>
            </w14:solidFill>
          </w14:textFill>
        </w:rPr>
        <w:t>日</w:t>
      </w:r>
    </w:p>
    <w:p>
      <w:pPr>
        <w:spacing w:line="600" w:lineRule="exact"/>
        <w:ind w:left="560"/>
        <w:jc w:val="right"/>
        <w:rPr>
          <w:rFonts w:ascii="Times New Roman" w:hAnsi="Times New Roman" w:eastAsia="仿宋" w:cs="Times New Roman"/>
          <w:bCs/>
          <w:color w:val="000000" w:themeColor="text1"/>
          <w:sz w:val="28"/>
          <w:szCs w:val="28"/>
          <w14:textFill>
            <w14:solidFill>
              <w14:schemeClr w14:val="tx1"/>
            </w14:solidFill>
          </w14:textFill>
        </w:rPr>
      </w:pPr>
    </w:p>
    <w:p>
      <w:pPr>
        <w:spacing w:line="600" w:lineRule="exact"/>
        <w:rPr>
          <w:rFonts w:ascii="Times New Roman" w:hAnsi="Times New Roman" w:eastAsia="仿宋" w:cs="Times New Roman"/>
          <w:bCs/>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1400E"/>
    <w:multiLevelType w:val="singleLevel"/>
    <w:tmpl w:val="FF91400E"/>
    <w:lvl w:ilvl="0" w:tentative="0">
      <w:start w:val="1"/>
      <w:numFmt w:val="decimal"/>
      <w:suff w:val="space"/>
      <w:lvlText w:val="%1."/>
      <w:lvlJc w:val="left"/>
    </w:lvl>
  </w:abstractNum>
  <w:abstractNum w:abstractNumId="1">
    <w:nsid w:val="334B4ACA"/>
    <w:multiLevelType w:val="singleLevel"/>
    <w:tmpl w:val="334B4ACA"/>
    <w:lvl w:ilvl="0" w:tentative="0">
      <w:start w:val="1"/>
      <w:numFmt w:val="decimal"/>
      <w:suff w:val="space"/>
      <w:lvlText w:val="%1."/>
      <w:lvlJc w:val="left"/>
    </w:lvl>
  </w:abstractNum>
  <w:abstractNum w:abstractNumId="2">
    <w:nsid w:val="6186FA98"/>
    <w:multiLevelType w:val="singleLevel"/>
    <w:tmpl w:val="6186FA9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NTk5YzgyZjJkNGVmZmQwOTRlNzc0MTJiN2ZhNjcifQ=="/>
  </w:docVars>
  <w:rsids>
    <w:rsidRoot w:val="00A26F56"/>
    <w:rsid w:val="00002604"/>
    <w:rsid w:val="00056C96"/>
    <w:rsid w:val="00086254"/>
    <w:rsid w:val="00086629"/>
    <w:rsid w:val="000A651A"/>
    <w:rsid w:val="000D7FFC"/>
    <w:rsid w:val="000E7500"/>
    <w:rsid w:val="000F6554"/>
    <w:rsid w:val="000F71ED"/>
    <w:rsid w:val="000F7DF7"/>
    <w:rsid w:val="00102725"/>
    <w:rsid w:val="00104BD7"/>
    <w:rsid w:val="00105097"/>
    <w:rsid w:val="001064C7"/>
    <w:rsid w:val="00123A58"/>
    <w:rsid w:val="001319A6"/>
    <w:rsid w:val="00142FA8"/>
    <w:rsid w:val="001623C2"/>
    <w:rsid w:val="00171B8E"/>
    <w:rsid w:val="001B1550"/>
    <w:rsid w:val="001B71CF"/>
    <w:rsid w:val="001B7BF0"/>
    <w:rsid w:val="001C0C0D"/>
    <w:rsid w:val="001C2BCE"/>
    <w:rsid w:val="00220FC7"/>
    <w:rsid w:val="00226507"/>
    <w:rsid w:val="00233D7F"/>
    <w:rsid w:val="00276455"/>
    <w:rsid w:val="00280DA5"/>
    <w:rsid w:val="00287611"/>
    <w:rsid w:val="002960FA"/>
    <w:rsid w:val="002C16CC"/>
    <w:rsid w:val="002D1780"/>
    <w:rsid w:val="002D490E"/>
    <w:rsid w:val="002D51C9"/>
    <w:rsid w:val="002E0FD9"/>
    <w:rsid w:val="002F151F"/>
    <w:rsid w:val="002F5952"/>
    <w:rsid w:val="003002F9"/>
    <w:rsid w:val="00307079"/>
    <w:rsid w:val="00307857"/>
    <w:rsid w:val="00312F7C"/>
    <w:rsid w:val="003311B4"/>
    <w:rsid w:val="003372AC"/>
    <w:rsid w:val="00337B8F"/>
    <w:rsid w:val="003400F2"/>
    <w:rsid w:val="00340BC8"/>
    <w:rsid w:val="00346CF2"/>
    <w:rsid w:val="003510EF"/>
    <w:rsid w:val="00357E1D"/>
    <w:rsid w:val="003A09C6"/>
    <w:rsid w:val="003A2FA8"/>
    <w:rsid w:val="003B66EE"/>
    <w:rsid w:val="003D0DC5"/>
    <w:rsid w:val="003D0E54"/>
    <w:rsid w:val="003E028C"/>
    <w:rsid w:val="003F4186"/>
    <w:rsid w:val="00400D01"/>
    <w:rsid w:val="00402B23"/>
    <w:rsid w:val="004217CE"/>
    <w:rsid w:val="00425AB9"/>
    <w:rsid w:val="00442632"/>
    <w:rsid w:val="00467156"/>
    <w:rsid w:val="0047762F"/>
    <w:rsid w:val="00483F86"/>
    <w:rsid w:val="004C0C2B"/>
    <w:rsid w:val="004C6624"/>
    <w:rsid w:val="004D3B16"/>
    <w:rsid w:val="004E5035"/>
    <w:rsid w:val="004F38D5"/>
    <w:rsid w:val="004F6060"/>
    <w:rsid w:val="004F69C3"/>
    <w:rsid w:val="005243FB"/>
    <w:rsid w:val="005543C3"/>
    <w:rsid w:val="00555B72"/>
    <w:rsid w:val="0056242B"/>
    <w:rsid w:val="00566915"/>
    <w:rsid w:val="0057014F"/>
    <w:rsid w:val="00577284"/>
    <w:rsid w:val="005B722B"/>
    <w:rsid w:val="005F07B0"/>
    <w:rsid w:val="006102B6"/>
    <w:rsid w:val="0062502F"/>
    <w:rsid w:val="00652703"/>
    <w:rsid w:val="00652C88"/>
    <w:rsid w:val="00654131"/>
    <w:rsid w:val="00656EF7"/>
    <w:rsid w:val="00677228"/>
    <w:rsid w:val="006B75E4"/>
    <w:rsid w:val="006C4586"/>
    <w:rsid w:val="006C76F9"/>
    <w:rsid w:val="006C77AB"/>
    <w:rsid w:val="006D703B"/>
    <w:rsid w:val="006E1C9D"/>
    <w:rsid w:val="006E4602"/>
    <w:rsid w:val="006F7ED5"/>
    <w:rsid w:val="00740C05"/>
    <w:rsid w:val="007435C9"/>
    <w:rsid w:val="007520A4"/>
    <w:rsid w:val="00785F48"/>
    <w:rsid w:val="00796473"/>
    <w:rsid w:val="0079724C"/>
    <w:rsid w:val="007A3DC5"/>
    <w:rsid w:val="007A51B9"/>
    <w:rsid w:val="007C797F"/>
    <w:rsid w:val="007D22F4"/>
    <w:rsid w:val="007E370E"/>
    <w:rsid w:val="007F29EE"/>
    <w:rsid w:val="007F65DE"/>
    <w:rsid w:val="00823464"/>
    <w:rsid w:val="00835406"/>
    <w:rsid w:val="00837AED"/>
    <w:rsid w:val="00861FC6"/>
    <w:rsid w:val="008707C1"/>
    <w:rsid w:val="00873476"/>
    <w:rsid w:val="00875EDA"/>
    <w:rsid w:val="00884203"/>
    <w:rsid w:val="008848C9"/>
    <w:rsid w:val="008876F8"/>
    <w:rsid w:val="00893858"/>
    <w:rsid w:val="008F28BC"/>
    <w:rsid w:val="00901A82"/>
    <w:rsid w:val="00903DCC"/>
    <w:rsid w:val="00931C1D"/>
    <w:rsid w:val="00936127"/>
    <w:rsid w:val="009437AC"/>
    <w:rsid w:val="0094782C"/>
    <w:rsid w:val="009824A2"/>
    <w:rsid w:val="0098275C"/>
    <w:rsid w:val="00983651"/>
    <w:rsid w:val="00990DF0"/>
    <w:rsid w:val="009B022D"/>
    <w:rsid w:val="009B1AEF"/>
    <w:rsid w:val="009B1C47"/>
    <w:rsid w:val="009B3E87"/>
    <w:rsid w:val="009B6C79"/>
    <w:rsid w:val="009C752D"/>
    <w:rsid w:val="009C78DA"/>
    <w:rsid w:val="009D360E"/>
    <w:rsid w:val="009D57ED"/>
    <w:rsid w:val="009E1967"/>
    <w:rsid w:val="00A00895"/>
    <w:rsid w:val="00A02C0C"/>
    <w:rsid w:val="00A07403"/>
    <w:rsid w:val="00A26F56"/>
    <w:rsid w:val="00A31C37"/>
    <w:rsid w:val="00A717D5"/>
    <w:rsid w:val="00A95838"/>
    <w:rsid w:val="00AA4B40"/>
    <w:rsid w:val="00AB2FA4"/>
    <w:rsid w:val="00AB6E99"/>
    <w:rsid w:val="00AD2C78"/>
    <w:rsid w:val="00B073F7"/>
    <w:rsid w:val="00B15177"/>
    <w:rsid w:val="00B16B1B"/>
    <w:rsid w:val="00B40269"/>
    <w:rsid w:val="00B41A25"/>
    <w:rsid w:val="00B444D7"/>
    <w:rsid w:val="00B52354"/>
    <w:rsid w:val="00B55151"/>
    <w:rsid w:val="00B6384B"/>
    <w:rsid w:val="00B70808"/>
    <w:rsid w:val="00B719F5"/>
    <w:rsid w:val="00B83D7A"/>
    <w:rsid w:val="00BE7F6A"/>
    <w:rsid w:val="00BF18AA"/>
    <w:rsid w:val="00C01E12"/>
    <w:rsid w:val="00C05D60"/>
    <w:rsid w:val="00C22827"/>
    <w:rsid w:val="00C24856"/>
    <w:rsid w:val="00C40F14"/>
    <w:rsid w:val="00C45412"/>
    <w:rsid w:val="00C56E12"/>
    <w:rsid w:val="00C633F8"/>
    <w:rsid w:val="00C75E09"/>
    <w:rsid w:val="00CB6A18"/>
    <w:rsid w:val="00CC5EEB"/>
    <w:rsid w:val="00CD0BCB"/>
    <w:rsid w:val="00CE1A3A"/>
    <w:rsid w:val="00CE5EFD"/>
    <w:rsid w:val="00CF09C3"/>
    <w:rsid w:val="00D13844"/>
    <w:rsid w:val="00D31A45"/>
    <w:rsid w:val="00D37974"/>
    <w:rsid w:val="00D6545D"/>
    <w:rsid w:val="00D75639"/>
    <w:rsid w:val="00D77CAF"/>
    <w:rsid w:val="00D912FE"/>
    <w:rsid w:val="00D96AD7"/>
    <w:rsid w:val="00DB0E7A"/>
    <w:rsid w:val="00DC08A7"/>
    <w:rsid w:val="00DF43D1"/>
    <w:rsid w:val="00E50C13"/>
    <w:rsid w:val="00E56D99"/>
    <w:rsid w:val="00E87A2A"/>
    <w:rsid w:val="00E960DA"/>
    <w:rsid w:val="00EF3474"/>
    <w:rsid w:val="00F14273"/>
    <w:rsid w:val="00F27CF0"/>
    <w:rsid w:val="00F56C39"/>
    <w:rsid w:val="00F66272"/>
    <w:rsid w:val="00F77948"/>
    <w:rsid w:val="00F82943"/>
    <w:rsid w:val="00F82A63"/>
    <w:rsid w:val="00F87B9E"/>
    <w:rsid w:val="00FB76F8"/>
    <w:rsid w:val="00FD1B02"/>
    <w:rsid w:val="00FF655C"/>
    <w:rsid w:val="01597BDE"/>
    <w:rsid w:val="02A65BD1"/>
    <w:rsid w:val="04FA4D03"/>
    <w:rsid w:val="05097574"/>
    <w:rsid w:val="050B5A38"/>
    <w:rsid w:val="056A47CD"/>
    <w:rsid w:val="08CF3045"/>
    <w:rsid w:val="08E332A9"/>
    <w:rsid w:val="093920B1"/>
    <w:rsid w:val="09866978"/>
    <w:rsid w:val="0A3D18A3"/>
    <w:rsid w:val="0C79309E"/>
    <w:rsid w:val="0EE84FC1"/>
    <w:rsid w:val="0F302785"/>
    <w:rsid w:val="0F81071E"/>
    <w:rsid w:val="108F2021"/>
    <w:rsid w:val="10BF03B4"/>
    <w:rsid w:val="116D7AB3"/>
    <w:rsid w:val="124A5889"/>
    <w:rsid w:val="14952165"/>
    <w:rsid w:val="14BB50FA"/>
    <w:rsid w:val="15A7766E"/>
    <w:rsid w:val="16842491"/>
    <w:rsid w:val="16F16358"/>
    <w:rsid w:val="17C157BD"/>
    <w:rsid w:val="17E04F29"/>
    <w:rsid w:val="182753AB"/>
    <w:rsid w:val="19550C45"/>
    <w:rsid w:val="1A347F4E"/>
    <w:rsid w:val="1C1104B3"/>
    <w:rsid w:val="1C5D17BA"/>
    <w:rsid w:val="1CBF00B0"/>
    <w:rsid w:val="22310E25"/>
    <w:rsid w:val="22D43CCC"/>
    <w:rsid w:val="22DB437D"/>
    <w:rsid w:val="235646E4"/>
    <w:rsid w:val="23B56380"/>
    <w:rsid w:val="24194134"/>
    <w:rsid w:val="24677F83"/>
    <w:rsid w:val="25B63816"/>
    <w:rsid w:val="260C4691"/>
    <w:rsid w:val="26505B5F"/>
    <w:rsid w:val="269B1DA0"/>
    <w:rsid w:val="27364A73"/>
    <w:rsid w:val="27392EEE"/>
    <w:rsid w:val="27D108A3"/>
    <w:rsid w:val="28A16ED3"/>
    <w:rsid w:val="28B0125A"/>
    <w:rsid w:val="29223AFC"/>
    <w:rsid w:val="29E35C69"/>
    <w:rsid w:val="2A4D5E2F"/>
    <w:rsid w:val="2B2F4C6A"/>
    <w:rsid w:val="2C2B5431"/>
    <w:rsid w:val="309807B7"/>
    <w:rsid w:val="30DD2A72"/>
    <w:rsid w:val="30FF4F10"/>
    <w:rsid w:val="31126362"/>
    <w:rsid w:val="32850F08"/>
    <w:rsid w:val="33501C21"/>
    <w:rsid w:val="338B7B11"/>
    <w:rsid w:val="340F1014"/>
    <w:rsid w:val="353D79ED"/>
    <w:rsid w:val="366C6D0F"/>
    <w:rsid w:val="36E71926"/>
    <w:rsid w:val="36FA23E0"/>
    <w:rsid w:val="3708672B"/>
    <w:rsid w:val="370B587C"/>
    <w:rsid w:val="37F03C93"/>
    <w:rsid w:val="37FB2477"/>
    <w:rsid w:val="3A657637"/>
    <w:rsid w:val="3A773F37"/>
    <w:rsid w:val="3B194C97"/>
    <w:rsid w:val="3B572001"/>
    <w:rsid w:val="3B736E8F"/>
    <w:rsid w:val="3B9D5FF1"/>
    <w:rsid w:val="3E267332"/>
    <w:rsid w:val="3EE6168C"/>
    <w:rsid w:val="40027D59"/>
    <w:rsid w:val="42427C44"/>
    <w:rsid w:val="42530EC5"/>
    <w:rsid w:val="4448666F"/>
    <w:rsid w:val="44B87626"/>
    <w:rsid w:val="44FF5DAD"/>
    <w:rsid w:val="45C8797A"/>
    <w:rsid w:val="463A7F59"/>
    <w:rsid w:val="464625AE"/>
    <w:rsid w:val="47045659"/>
    <w:rsid w:val="48473447"/>
    <w:rsid w:val="48EA4E84"/>
    <w:rsid w:val="49696E4A"/>
    <w:rsid w:val="4B3E1B81"/>
    <w:rsid w:val="4B984B0D"/>
    <w:rsid w:val="4CD90FCB"/>
    <w:rsid w:val="4D12748D"/>
    <w:rsid w:val="4DB776CF"/>
    <w:rsid w:val="4EB849AF"/>
    <w:rsid w:val="4FD75CE9"/>
    <w:rsid w:val="51002139"/>
    <w:rsid w:val="53CC064F"/>
    <w:rsid w:val="53CF7362"/>
    <w:rsid w:val="53DD08FC"/>
    <w:rsid w:val="53FE15C2"/>
    <w:rsid w:val="543A1E06"/>
    <w:rsid w:val="55700920"/>
    <w:rsid w:val="56101070"/>
    <w:rsid w:val="561B17C3"/>
    <w:rsid w:val="56813D1C"/>
    <w:rsid w:val="58A067BB"/>
    <w:rsid w:val="592161D9"/>
    <w:rsid w:val="5A5C3B38"/>
    <w:rsid w:val="5AD32B32"/>
    <w:rsid w:val="5B455991"/>
    <w:rsid w:val="5BDF2D06"/>
    <w:rsid w:val="5C08561B"/>
    <w:rsid w:val="5C6711F3"/>
    <w:rsid w:val="5CBF4969"/>
    <w:rsid w:val="5D710D9B"/>
    <w:rsid w:val="5DD706C5"/>
    <w:rsid w:val="5DEF62E7"/>
    <w:rsid w:val="5E50579B"/>
    <w:rsid w:val="5F191C2E"/>
    <w:rsid w:val="5FCF4173"/>
    <w:rsid w:val="61E2794B"/>
    <w:rsid w:val="636F708F"/>
    <w:rsid w:val="63D41DF9"/>
    <w:rsid w:val="641D45B3"/>
    <w:rsid w:val="66175920"/>
    <w:rsid w:val="66E409A1"/>
    <w:rsid w:val="67B04461"/>
    <w:rsid w:val="67C96455"/>
    <w:rsid w:val="683F57E5"/>
    <w:rsid w:val="688845C0"/>
    <w:rsid w:val="68893F99"/>
    <w:rsid w:val="69FF6307"/>
    <w:rsid w:val="6A99620E"/>
    <w:rsid w:val="6C0E0FB3"/>
    <w:rsid w:val="6C3D32D6"/>
    <w:rsid w:val="6D206E19"/>
    <w:rsid w:val="6E84314A"/>
    <w:rsid w:val="6EF32E85"/>
    <w:rsid w:val="6EF84089"/>
    <w:rsid w:val="70745AA4"/>
    <w:rsid w:val="71245578"/>
    <w:rsid w:val="7324437C"/>
    <w:rsid w:val="738445C3"/>
    <w:rsid w:val="75231DBA"/>
    <w:rsid w:val="75257A4A"/>
    <w:rsid w:val="76A84BF0"/>
    <w:rsid w:val="76AA651F"/>
    <w:rsid w:val="774410F0"/>
    <w:rsid w:val="77970336"/>
    <w:rsid w:val="77B932BB"/>
    <w:rsid w:val="77F263D0"/>
    <w:rsid w:val="782D2712"/>
    <w:rsid w:val="78772791"/>
    <w:rsid w:val="799F3431"/>
    <w:rsid w:val="79F67933"/>
    <w:rsid w:val="7A0917AF"/>
    <w:rsid w:val="7A9F5D54"/>
    <w:rsid w:val="7CCB379E"/>
    <w:rsid w:val="7D1D48E5"/>
    <w:rsid w:val="7D674D54"/>
    <w:rsid w:val="7E0B1F99"/>
    <w:rsid w:val="7F154DD1"/>
    <w:rsid w:val="7F21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sz w:val="18"/>
      <w:szCs w:val="18"/>
    </w:rPr>
  </w:style>
  <w:style w:type="character" w:customStyle="1" w:styleId="17">
    <w:name w:val="日期 字符"/>
    <w:basedOn w:val="10"/>
    <w:link w:val="3"/>
    <w:semiHidden/>
    <w:qFormat/>
    <w:uiPriority w:val="99"/>
  </w:style>
  <w:style w:type="character" w:customStyle="1" w:styleId="18">
    <w:name w:val="批注文字 字符"/>
    <w:basedOn w:val="10"/>
    <w:link w:val="2"/>
    <w:semiHidden/>
    <w:qFormat/>
    <w:uiPriority w:val="99"/>
  </w:style>
  <w:style w:type="character" w:customStyle="1" w:styleId="19">
    <w:name w:val="批注主题 字符"/>
    <w:basedOn w:val="18"/>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8C766-0CDD-434D-9E9C-681475359A40}">
  <ds:schemaRefs/>
</ds:datastoreItem>
</file>

<file path=docProps/app.xml><?xml version="1.0" encoding="utf-8"?>
<Properties xmlns="http://schemas.openxmlformats.org/officeDocument/2006/extended-properties" xmlns:vt="http://schemas.openxmlformats.org/officeDocument/2006/docPropsVTypes">
  <Template>Normal</Template>
  <Pages>7</Pages>
  <Words>3314</Words>
  <Characters>3556</Characters>
  <Lines>3</Lines>
  <Paragraphs>7</Paragraphs>
  <TotalTime>40</TotalTime>
  <ScaleCrop>false</ScaleCrop>
  <LinksUpToDate>false</LinksUpToDate>
  <CharactersWithSpaces>3616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2020-03-20T08:07:00Z</dcterms:created>
  <dc:creator>Administrator</dc:creator>
  <cp:lastModifiedBy>六一</cp:lastModifiedBy>
  <cp:lastPrinted>2022-04-22T08:19:00Z</cp:lastPrinted>
  <dcterms:modified xsi:type="dcterms:W3CDTF">2022-04-29T03:53:49Z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9E88CBEF8B6546E3933A1C6C514B127A</vt:lpwstr>
  </property>
</Properties>
</file>