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意向性协议</w:t>
      </w:r>
    </w:p>
    <w:p>
      <w:pPr>
        <w:adjustRightInd w:val="0"/>
        <w:snapToGrid w:val="0"/>
        <w:spacing w:line="288" w:lineRule="auto"/>
        <w:jc w:val="center"/>
        <w:rPr>
          <w:rFonts w:ascii="文鼎CS魏碑" w:eastAsia="文鼎CS魏碑"/>
          <w:sz w:val="36"/>
          <w:szCs w:val="36"/>
        </w:rPr>
      </w:pP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聘任方（简称甲方）：四川大学（授权四川大学人事处代理）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受聘方（简称乙方）：     （身份证/护照：            ）</w:t>
      </w:r>
    </w:p>
    <w:p>
      <w:pPr>
        <w:adjustRightInd w:val="0"/>
        <w:snapToGrid w:val="0"/>
        <w:spacing w:line="380" w:lineRule="exact"/>
        <w:ind w:firstLine="560" w:firstLineChars="200"/>
        <w:rPr>
          <w:rFonts w:hint="eastAsia" w:ascii="仿宋_GB2312" w:eastAsia="仿宋_GB2312"/>
          <w:sz w:val="28"/>
          <w:szCs w:val="30"/>
          <w:lang w:val="en-US" w:eastAsia="zh-CN"/>
        </w:rPr>
      </w:pPr>
    </w:p>
    <w:p>
      <w:pPr>
        <w:adjustRightInd w:val="0"/>
        <w:snapToGrid w:val="0"/>
        <w:spacing w:line="380" w:lineRule="exact"/>
        <w:ind w:firstLine="560" w:firstLineChars="200"/>
        <w:rPr>
          <w:rFonts w:hint="eastAsia" w:ascii="仿宋_GB2312" w:eastAsia="仿宋_GB2312"/>
          <w:sz w:val="28"/>
          <w:szCs w:val="30"/>
          <w:lang w:val="en-US" w:eastAsia="zh-CN"/>
        </w:rPr>
      </w:pPr>
      <w:r>
        <w:rPr>
          <w:rFonts w:hint="eastAsia" w:ascii="仿宋_GB2312" w:eastAsia="仿宋_GB2312"/>
          <w:sz w:val="28"/>
          <w:szCs w:val="30"/>
          <w:lang w:val="en-US" w:eastAsia="zh-CN"/>
        </w:rPr>
        <w:t>拟聘岗位：</w:t>
      </w:r>
    </w:p>
    <w:p>
      <w:pPr>
        <w:adjustRightInd w:val="0"/>
        <w:snapToGrid w:val="0"/>
        <w:spacing w:line="380" w:lineRule="exact"/>
        <w:ind w:firstLine="560" w:firstLineChars="200"/>
        <w:rPr>
          <w:rFonts w:hint="eastAsia" w:ascii="仿宋_GB2312" w:eastAsia="仿宋_GB2312"/>
          <w:sz w:val="28"/>
          <w:szCs w:val="30"/>
          <w:lang w:val="en-US" w:eastAsia="zh-CN"/>
        </w:rPr>
      </w:pPr>
    </w:p>
    <w:p>
      <w:pPr>
        <w:pStyle w:val="3"/>
        <w:adjustRightInd w:val="0"/>
        <w:spacing w:line="380" w:lineRule="exact"/>
        <w:ind w:firstLine="560" w:firstLineChars="200"/>
        <w:rPr>
          <w:rFonts w:ascii="仿宋_GB2312" w:eastAsia="仿宋_GB2312"/>
          <w:szCs w:val="30"/>
        </w:rPr>
      </w:pPr>
      <w:r>
        <w:rPr>
          <w:rFonts w:hint="eastAsia" w:ascii="仿宋_GB2312" w:eastAsia="仿宋_GB2312"/>
          <w:szCs w:val="30"/>
        </w:rPr>
        <w:t>为保证国家自然科学基金优秀青年科学基金项目（海外）的顺利实施，保障甲乙两方的合法权益，经双方平等协商，订立本意向性协议。</w:t>
      </w:r>
    </w:p>
    <w:p>
      <w:pPr>
        <w:pStyle w:val="3"/>
        <w:adjustRightInd w:val="0"/>
        <w:spacing w:line="380" w:lineRule="exact"/>
        <w:ind w:firstLine="560" w:firstLineChars="200"/>
        <w:rPr>
          <w:rFonts w:ascii="仿宋_GB2312" w:eastAsia="仿宋_GB2312"/>
          <w:szCs w:val="30"/>
        </w:rPr>
      </w:pP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一、乙方保证在入选</w:t>
      </w:r>
      <w:r>
        <w:rPr>
          <w:rFonts w:hint="eastAsia" w:ascii="仿宋_GB2312" w:eastAsia="仿宋_GB2312"/>
          <w:sz w:val="28"/>
          <w:szCs w:val="30"/>
          <w:lang w:val="en-US" w:eastAsia="zh-CN"/>
        </w:rPr>
        <w:t>2023年</w:t>
      </w:r>
      <w:r>
        <w:rPr>
          <w:rFonts w:hint="eastAsia" w:ascii="仿宋_GB2312" w:eastAsia="仿宋_GB2312"/>
          <w:sz w:val="28"/>
          <w:szCs w:val="30"/>
        </w:rPr>
        <w:t>国家自然科学基金优秀青年科学基金</w:t>
      </w:r>
      <w:r>
        <w:rPr>
          <w:rFonts w:hint="eastAsia" w:ascii="仿宋_GB2312" w:eastAsia="仿宋_GB2312"/>
          <w:sz w:val="28"/>
        </w:rPr>
        <w:t>项目</w:t>
      </w:r>
      <w:r>
        <w:rPr>
          <w:rFonts w:hint="eastAsia" w:ascii="仿宋_GB2312" w:eastAsia="仿宋_GB2312"/>
          <w:sz w:val="28"/>
          <w:szCs w:val="30"/>
        </w:rPr>
        <w:t>（海外）后，半年内到岗工作。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二、乙方到岗工作后，甲乙双方应就具体权利义务订立正式合同，协商确定岗位工作和目标任务书。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三、甲方应为乙方提供良好的工作和生活条件，保障乙方顺利开展工作。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四、甲方有权根据岗位工作目标和任务对乙方进行管理和考核。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>五、乙方须全职在甲方岗位工作并根据岗位目标要求，积极履行岗位职责，完成岗位工作任务。</w:t>
      </w:r>
    </w:p>
    <w:p>
      <w:pPr>
        <w:adjustRightInd w:val="0"/>
        <w:snapToGrid w:val="0"/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六、本协议一式三份，双方当事人和推荐单位各持一份，具有同等效力。</w:t>
      </w:r>
    </w:p>
    <w:p>
      <w:pPr>
        <w:pStyle w:val="3"/>
        <w:adjustRightInd w:val="0"/>
        <w:spacing w:line="380" w:lineRule="exact"/>
        <w:ind w:firstLine="562" w:firstLineChars="201"/>
        <w:rPr>
          <w:rFonts w:ascii="仿宋_GB2312" w:eastAsia="仿宋_GB2312"/>
          <w:szCs w:val="30"/>
        </w:rPr>
      </w:pPr>
    </w:p>
    <w:p>
      <w:pPr>
        <w:pStyle w:val="3"/>
        <w:adjustRightInd w:val="0"/>
        <w:spacing w:line="380" w:lineRule="exact"/>
        <w:ind w:firstLine="562" w:firstLineChars="201"/>
        <w:rPr>
          <w:rFonts w:ascii="仿宋_GB2312" w:eastAsia="仿宋_GB2312"/>
          <w:szCs w:val="30"/>
        </w:rPr>
      </w:pPr>
    </w:p>
    <w:p>
      <w:pPr>
        <w:pStyle w:val="3"/>
        <w:adjustRightInd w:val="0"/>
        <w:spacing w:line="380" w:lineRule="exact"/>
        <w:ind w:firstLine="562" w:firstLineChars="201"/>
        <w:rPr>
          <w:rFonts w:ascii="仿宋_GB2312" w:eastAsia="仿宋_GB2312"/>
          <w:szCs w:val="30"/>
        </w:rPr>
      </w:pPr>
    </w:p>
    <w:p>
      <w:pPr>
        <w:pStyle w:val="3"/>
        <w:adjustRightInd w:val="0"/>
        <w:spacing w:line="380" w:lineRule="exact"/>
        <w:ind w:firstLine="562" w:firstLineChars="201"/>
        <w:rPr>
          <w:rFonts w:ascii="仿宋_GB2312" w:eastAsia="仿宋_GB2312"/>
          <w:szCs w:val="30"/>
        </w:rPr>
      </w:pPr>
      <w:r>
        <w:rPr>
          <w:rFonts w:hint="eastAsia" w:ascii="仿宋_GB2312" w:eastAsia="仿宋_GB2312"/>
          <w:szCs w:val="30"/>
        </w:rPr>
        <w:t>甲方委托代理人签字：               乙方签字：</w:t>
      </w:r>
    </w:p>
    <w:p>
      <w:pPr>
        <w:adjustRightInd w:val="0"/>
        <w:snapToGrid w:val="0"/>
        <w:spacing w:line="400" w:lineRule="exact"/>
        <w:rPr>
          <w:rFonts w:ascii="仿宋_GB2312" w:eastAsia="仿宋_GB2312"/>
          <w:sz w:val="28"/>
          <w:szCs w:val="30"/>
        </w:rPr>
      </w:pPr>
    </w:p>
    <w:p>
      <w:pPr>
        <w:adjustRightInd w:val="0"/>
        <w:snapToGrid w:val="0"/>
        <w:spacing w:line="400" w:lineRule="exact"/>
        <w:rPr>
          <w:rFonts w:ascii="仿宋_GB2312" w:eastAsia="仿宋_GB2312"/>
          <w:sz w:val="28"/>
          <w:szCs w:val="30"/>
        </w:rPr>
      </w:pPr>
      <w:r>
        <w:rPr>
          <w:rFonts w:hint="eastAsia" w:ascii="仿宋_GB2312" w:eastAsia="仿宋_GB2312"/>
          <w:sz w:val="28"/>
          <w:szCs w:val="30"/>
        </w:rPr>
        <w:t xml:space="preserve">      年    月    日                   年    月    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400" w:lineRule="exact"/>
        <w:rPr>
          <w:rFonts w:hint="eastAsia" w:ascii="仿宋_GB2312" w:eastAsia="仿宋_GB2312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i w:val="0"/>
          <w:iCs w:val="0"/>
          <w:sz w:val="24"/>
          <w:szCs w:val="24"/>
          <w:lang w:val="en-US" w:eastAsia="zh-CN"/>
        </w:rPr>
        <w:t>填写说明：</w:t>
      </w:r>
      <w:r>
        <w:rPr>
          <w:rFonts w:hint="eastAsia" w:ascii="仿宋_GB2312" w:eastAsia="仿宋_GB2312"/>
          <w:i w:val="0"/>
          <w:iCs w:val="0"/>
          <w:sz w:val="24"/>
          <w:szCs w:val="24"/>
          <w:u w:val="single"/>
          <w:lang w:val="en-US" w:eastAsia="zh-CN"/>
        </w:rPr>
        <w:t>（打印前请删除）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rPr>
          <w:rFonts w:hint="eastAsia" w:ascii="仿宋_GB2312" w:eastAsia="仿宋_GB2312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i w:val="0"/>
          <w:iCs w:val="0"/>
          <w:sz w:val="24"/>
          <w:szCs w:val="24"/>
          <w:lang w:val="en-US" w:eastAsia="zh-CN"/>
        </w:rPr>
        <w:t>所填证件号务必与申报时所用证件一致。若身份证过期，请填写护照号。</w:t>
      </w:r>
    </w:p>
    <w:p>
      <w:pPr>
        <w:numPr>
          <w:ilvl w:val="0"/>
          <w:numId w:val="1"/>
        </w:numPr>
        <w:adjustRightInd w:val="0"/>
        <w:snapToGrid w:val="0"/>
        <w:spacing w:line="400" w:lineRule="exact"/>
        <w:rPr>
          <w:rFonts w:hint="default" w:ascii="仿宋_GB2312" w:eastAsia="仿宋_GB2312"/>
          <w:i w:val="0"/>
          <w:iCs w:val="0"/>
          <w:sz w:val="24"/>
          <w:szCs w:val="24"/>
          <w:lang w:val="en-US" w:eastAsia="zh-CN"/>
        </w:rPr>
      </w:pPr>
      <w:r>
        <w:rPr>
          <w:rFonts w:hint="default" w:ascii="仿宋_GB2312" w:eastAsia="仿宋_GB2312"/>
          <w:i w:val="0"/>
          <w:iCs w:val="0"/>
          <w:sz w:val="24"/>
          <w:szCs w:val="24"/>
          <w:lang w:val="en-US" w:eastAsia="zh-CN"/>
        </w:rPr>
        <w:t>拟聘岗位</w:t>
      </w:r>
      <w:r>
        <w:rPr>
          <w:rFonts w:hint="eastAsia" w:ascii="仿宋_GB2312" w:eastAsia="仿宋_GB2312"/>
          <w:i w:val="0"/>
          <w:iCs w:val="0"/>
          <w:sz w:val="24"/>
          <w:szCs w:val="24"/>
          <w:lang w:val="en-US" w:eastAsia="zh-CN"/>
        </w:rPr>
        <w:t>为教授、研究员、特聘副研究员等，</w:t>
      </w:r>
      <w:r>
        <w:rPr>
          <w:rFonts w:hint="default" w:ascii="仿宋_GB2312" w:eastAsia="仿宋_GB2312"/>
          <w:i w:val="0"/>
          <w:iCs w:val="0"/>
          <w:sz w:val="24"/>
          <w:szCs w:val="24"/>
          <w:lang w:val="en-US" w:eastAsia="zh-CN"/>
        </w:rPr>
        <w:t>由二级单位填写</w:t>
      </w:r>
      <w:r>
        <w:rPr>
          <w:rFonts w:hint="eastAsia" w:ascii="仿宋_GB2312" w:eastAsia="仿宋_GB2312"/>
          <w:i w:val="0"/>
          <w:iCs w:val="0"/>
          <w:sz w:val="24"/>
          <w:szCs w:val="24"/>
          <w:lang w:val="en-US" w:eastAsia="zh-CN"/>
        </w:rPr>
        <w:t>。拟聘岗位应与系统中拟任专业技术职务一致。</w:t>
      </w:r>
      <w:bookmarkStart w:id="0" w:name="_GoBack"/>
      <w:bookmarkEnd w:id="0"/>
    </w:p>
    <w:p>
      <w:pPr>
        <w:numPr>
          <w:ilvl w:val="0"/>
          <w:numId w:val="1"/>
        </w:numPr>
        <w:adjustRightInd w:val="0"/>
        <w:snapToGrid w:val="0"/>
        <w:spacing w:line="400" w:lineRule="exact"/>
        <w:rPr>
          <w:rFonts w:hint="default" w:ascii="仿宋_GB2312" w:eastAsia="仿宋_GB2312"/>
          <w:i w:val="0"/>
          <w:iCs w:val="0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i w:val="0"/>
          <w:iCs w:val="0"/>
          <w:sz w:val="24"/>
          <w:szCs w:val="24"/>
          <w:lang w:val="en-US" w:eastAsia="zh-CN"/>
        </w:rPr>
        <w:t>已签订四川大学工作合同的，无需再签订此协议。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CS魏碑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87EF2A"/>
    <w:multiLevelType w:val="singleLevel"/>
    <w:tmpl w:val="A787EF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150C3"/>
    <w:rsid w:val="01AB2CD8"/>
    <w:rsid w:val="07465E31"/>
    <w:rsid w:val="135150C3"/>
    <w:rsid w:val="208E5FB5"/>
    <w:rsid w:val="32B16191"/>
    <w:rsid w:val="485734F2"/>
    <w:rsid w:val="4A2A6B8D"/>
    <w:rsid w:val="6C394C80"/>
    <w:rsid w:val="7FC5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semiHidden/>
    <w:unhideWhenUsed/>
    <w:qFormat/>
    <w:uiPriority w:val="0"/>
    <w:pPr>
      <w:snapToGrid w:val="0"/>
      <w:ind w:firstLine="564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2022-02-28T07:58:00Z</dcterms:created>
  <dc:creator>ZMJ</dc:creator>
  <cp:lastModifiedBy>张梦梦</cp:lastModifiedBy>
  <dcterms:modified xsi:type="dcterms:W3CDTF">2023-01-10T06:02:23Z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