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bookmarkStart w:id="0" w:name="_Hlk51862786"/>
      <w:r>
        <w:rPr>
          <w:rFonts w:hint="eastAsia" w:ascii="方正小标宋简体" w:hAnsi="宋体" w:eastAsia="方正小标宋简体" w:cs="宋体"/>
          <w:bCs/>
          <w:sz w:val="32"/>
          <w:szCs w:val="32"/>
        </w:rPr>
        <w:t>质控发现问题反馈整改报告</w:t>
      </w:r>
    </w:p>
    <w:tbl>
      <w:tblPr>
        <w:tblStyle w:val="5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1843"/>
        <w:gridCol w:w="1390"/>
        <w:gridCol w:w="1205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试验名称</w:t>
            </w:r>
          </w:p>
        </w:tc>
        <w:tc>
          <w:tcPr>
            <w:tcW w:w="6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eastAsia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合同号</w:t>
            </w:r>
          </w:p>
        </w:tc>
        <w:tc>
          <w:tcPr>
            <w:tcW w:w="6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主要研究者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宋体" w:hAnsi="宋体" w:eastAsia="宋体"/>
                <w:b/>
                <w:sz w:val="28"/>
              </w:rPr>
              <w:t>科室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4"/>
              </w:rPr>
              <w:t>申办者</w:t>
            </w:r>
          </w:p>
        </w:tc>
        <w:tc>
          <w:tcPr>
            <w:tcW w:w="6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本中心项目情况</w:t>
            </w:r>
          </w:p>
        </w:tc>
        <w:tc>
          <w:tcPr>
            <w:tcW w:w="6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40" w:hanging="240" w:hanging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计划入组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例，筛选  例，入组  例，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SAE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例次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试验所处阶段</w:t>
            </w:r>
          </w:p>
        </w:tc>
        <w:tc>
          <w:tcPr>
            <w:tcW w:w="6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40" w:hanging="240" w:hanging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启动阶段；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入组中；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入组结束，随访中；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数据清理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质控内容</w:t>
            </w:r>
          </w:p>
        </w:tc>
        <w:tc>
          <w:tcPr>
            <w:tcW w:w="6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40" w:hanging="240" w:hanging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研究者文件夹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受试者文件夹（筛选号）：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质控时间</w:t>
            </w:r>
          </w:p>
        </w:tc>
        <w:tc>
          <w:tcPr>
            <w:tcW w:w="6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  <w:highlight w:val="yellow"/>
              </w:rPr>
              <w:t>整改报告编号</w:t>
            </w:r>
          </w:p>
        </w:tc>
        <w:tc>
          <w:tcPr>
            <w:tcW w:w="6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4"/>
                <w:highlight w:val="yellow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highlight w:val="yellow"/>
              </w:rPr>
              <w:t>合同号</w:t>
            </w:r>
            <w:r>
              <w:rPr>
                <w:rFonts w:ascii="宋体" w:hAnsi="宋体" w:eastAsia="宋体"/>
                <w:b/>
                <w:bCs/>
                <w:sz w:val="24"/>
                <w:highlight w:val="yellow"/>
              </w:rPr>
              <w:t xml:space="preserve">-试验阶段-整改次数： </w:t>
            </w:r>
            <w:r>
              <w:rPr>
                <w:rFonts w:ascii="Times New Roman" w:hAnsi="Times New Roman" w:eastAsia="宋体"/>
                <w:b/>
                <w:bCs/>
                <w:sz w:val="24"/>
                <w:highlight w:val="yellow"/>
              </w:rPr>
              <w:t>G2022054100</w:t>
            </w:r>
            <w:r>
              <w:rPr>
                <w:rFonts w:ascii="宋体" w:hAnsi="宋体" w:eastAsia="宋体"/>
                <w:b/>
                <w:bCs/>
                <w:sz w:val="24"/>
                <w:highlight w:val="yellow"/>
              </w:rPr>
              <w:t>-</w:t>
            </w:r>
            <w:r>
              <w:rPr>
                <w:rFonts w:ascii="Times New Roman" w:hAnsi="Times New Roman" w:eastAsia="宋体"/>
                <w:b/>
                <w:bCs/>
                <w:sz w:val="24"/>
                <w:highlight w:val="yellow"/>
              </w:rPr>
              <w:t>1</w:t>
            </w:r>
            <w:r>
              <w:rPr>
                <w:rFonts w:ascii="宋体" w:hAnsi="宋体" w:eastAsia="宋体"/>
                <w:b/>
                <w:bCs/>
                <w:sz w:val="24"/>
                <w:highlight w:val="yellow"/>
              </w:rPr>
              <w:t>-</w:t>
            </w:r>
            <w:r>
              <w:rPr>
                <w:rFonts w:ascii="Times New Roman" w:hAnsi="Times New Roman" w:eastAsia="宋体"/>
                <w:b/>
                <w:bCs/>
                <w:sz w:val="24"/>
                <w:highlight w:val="yellow"/>
              </w:rPr>
              <w:t>V1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highlight w:val="yellow"/>
              </w:rPr>
              <w:t>.0</w:t>
            </w:r>
            <w:r>
              <w:rPr>
                <w:rFonts w:ascii="宋体" w:hAnsi="宋体" w:eastAsia="宋体"/>
                <w:b/>
                <w:bCs/>
                <w:sz w:val="24"/>
                <w:highlight w:val="yellow"/>
              </w:rPr>
              <w:t>：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8"/>
                <w:highlight w:val="yellow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highlight w:val="yellow"/>
              </w:rPr>
              <w:t>合同号</w:t>
            </w:r>
            <w:r>
              <w:rPr>
                <w:rFonts w:ascii="宋体" w:hAnsi="宋体" w:eastAsia="宋体"/>
                <w:b/>
                <w:bCs/>
                <w:sz w:val="24"/>
                <w:highlight w:val="yellow"/>
              </w:rPr>
              <w:t>+前（</w:t>
            </w:r>
            <w:r>
              <w:rPr>
                <w:rFonts w:ascii="Times New Roman" w:hAnsi="Times New Roman" w:eastAsia="宋体"/>
                <w:b/>
                <w:bCs/>
                <w:sz w:val="24"/>
                <w:highlight w:val="yellow"/>
              </w:rPr>
              <w:t>1</w:t>
            </w:r>
            <w:r>
              <w:rPr>
                <w:rFonts w:ascii="宋体" w:hAnsi="宋体" w:eastAsia="宋体"/>
                <w:b/>
                <w:bCs/>
                <w:sz w:val="24"/>
                <w:highlight w:val="yellow"/>
              </w:rPr>
              <w:t>）+中（</w:t>
            </w:r>
            <w:r>
              <w:rPr>
                <w:rFonts w:ascii="Times New Roman" w:hAnsi="Times New Roman" w:eastAsia="宋体"/>
                <w:b/>
                <w:bCs/>
                <w:sz w:val="24"/>
                <w:highlight w:val="yellow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highlight w:val="yellow"/>
              </w:rPr>
              <w:t>）+后（</w:t>
            </w:r>
            <w:r>
              <w:rPr>
                <w:rFonts w:ascii="Times New Roman" w:hAnsi="Times New Roman" w:eastAsia="宋体"/>
                <w:b/>
                <w:bCs/>
                <w:sz w:val="24"/>
                <w:highlight w:val="yellow"/>
              </w:rPr>
              <w:t>3</w:t>
            </w:r>
            <w:r>
              <w:rPr>
                <w:rFonts w:ascii="宋体" w:hAnsi="宋体" w:eastAsia="宋体"/>
                <w:b/>
                <w:bCs/>
                <w:sz w:val="24"/>
                <w:highlight w:val="yellow"/>
              </w:rPr>
              <w:t>）+</w:t>
            </w:r>
            <w:r>
              <w:rPr>
                <w:rFonts w:ascii="Times New Roman" w:hAnsi="Times New Roman" w:eastAsia="宋体"/>
                <w:b/>
                <w:bCs/>
                <w:sz w:val="24"/>
                <w:highlight w:val="yellow"/>
              </w:rPr>
              <w:t>V1.0</w:t>
            </w:r>
            <w:r>
              <w:rPr>
                <w:rFonts w:hint="eastAsia" w:ascii="宋体" w:hAnsi="宋体" w:eastAsia="宋体"/>
                <w:b/>
                <w:bCs/>
                <w:sz w:val="24"/>
                <w:highlight w:val="yellow"/>
              </w:rPr>
              <w:t>/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highlight w:val="yellow"/>
              </w:rPr>
              <w:t>V2.0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ascii="Times New Roman" w:hAnsi="Times New Roman" w:eastAsia="宋体" w:cs="Times New Roman"/>
                <w:b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</w:rPr>
              <w:t>1问题描述：</w:t>
            </w:r>
          </w:p>
          <w:p>
            <w:pPr>
              <w:spacing w:line="480" w:lineRule="exact"/>
              <w:jc w:val="left"/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</w:rPr>
              <w:t>2问题描述：</w:t>
            </w: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  <w:jc w:val="center"/>
        </w:trPr>
        <w:tc>
          <w:tcPr>
            <w:tcW w:w="9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机构对已处理问题的核定：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 xml:space="preserve">              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口全部解决</w:t>
            </w:r>
            <w:r>
              <w:rPr>
                <w:rFonts w:ascii="宋体" w:hAnsi="宋体" w:eastAsia="宋体"/>
                <w:b/>
                <w:bCs/>
                <w:sz w:val="28"/>
              </w:rPr>
              <w:t xml:space="preserve">   口部分解决     口未解决</w:t>
            </w:r>
          </w:p>
          <w:p>
            <w:pPr>
              <w:spacing w:line="360" w:lineRule="auto"/>
              <w:ind w:firstLine="1968" w:firstLineChars="700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（对未解决问题的描述）</w:t>
            </w:r>
          </w:p>
          <w:p>
            <w:pPr>
              <w:spacing w:line="360" w:lineRule="auto"/>
              <w:ind w:firstLine="1968" w:firstLineChars="700"/>
              <w:rPr>
                <w:rFonts w:ascii="宋体" w:hAnsi="宋体" w:eastAsia="宋体"/>
                <w:b/>
                <w:bCs/>
                <w:sz w:val="28"/>
              </w:rPr>
            </w:pPr>
          </w:p>
          <w:p>
            <w:pPr>
              <w:tabs>
                <w:tab w:val="left" w:pos="3630"/>
              </w:tabs>
              <w:spacing w:line="360" w:lineRule="auto"/>
              <w:ind w:firstLine="773" w:firstLineChars="700"/>
              <w:rPr>
                <w:rFonts w:ascii="宋体" w:hAnsi="宋体" w:eastAsia="宋体"/>
                <w:b/>
                <w:bCs/>
                <w:sz w:val="11"/>
              </w:rPr>
            </w:pPr>
            <w:r>
              <w:rPr>
                <w:rFonts w:ascii="宋体" w:hAnsi="宋体" w:eastAsia="宋体"/>
                <w:b/>
                <w:bCs/>
                <w:sz w:val="11"/>
              </w:rPr>
              <w:tab/>
            </w:r>
          </w:p>
          <w:p>
            <w:pPr>
              <w:spacing w:line="480" w:lineRule="auto"/>
              <w:jc w:val="right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机构质控员：</w:t>
            </w:r>
            <w:r>
              <w:rPr>
                <w:rFonts w:ascii="宋体" w:hAnsi="宋体" w:eastAsia="宋体"/>
                <w:b/>
                <w:bCs/>
                <w:sz w:val="28"/>
              </w:rPr>
              <w:t xml:space="preserve">           </w:t>
            </w:r>
            <w:r>
              <w:rPr>
                <w:rFonts w:hint="eastAsia" w:ascii="宋体" w:hAnsi="宋体" w:eastAsia="宋体"/>
                <w:b/>
                <w:bCs/>
                <w:sz w:val="2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  月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日</w:t>
            </w:r>
            <w:r>
              <w:rPr>
                <w:rFonts w:ascii="宋体" w:hAnsi="宋体" w:eastAsia="宋体"/>
                <w:b/>
                <w:bCs/>
                <w:sz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机构项目管理员</w:t>
            </w:r>
          </w:p>
          <w:p>
            <w:pPr>
              <w:spacing w:line="480" w:lineRule="exact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 xml:space="preserve">       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  月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日</w:t>
            </w:r>
          </w:p>
        </w:tc>
        <w:tc>
          <w:tcPr>
            <w:tcW w:w="4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机构质量</w:t>
            </w:r>
            <w:r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  <w:t>主管</w:t>
            </w:r>
          </w:p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 xml:space="preserve">        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  月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日</w:t>
            </w:r>
          </w:p>
        </w:tc>
      </w:tr>
      <w:bookmarkEnd w:id="0"/>
    </w:tbl>
    <w:p>
      <w:pPr>
        <w:spacing w:line="20" w:lineRule="exac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457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720" w:right="1004" w:bottom="720" w:left="10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6949592"/>
      <w:docPartObj>
        <w:docPartGallery w:val="autotext"/>
      </w:docPartObj>
    </w:sdtPr>
    <w:sdtEndPr>
      <w:rPr>
        <w:rFonts w:hint="default"/>
        <w:lang w:val="en-US"/>
      </w:rPr>
    </w:sdtEndPr>
    <w:sdtContent>
      <w:p>
        <w:pPr>
          <w:pStyle w:val="3"/>
          <w:jc w:val="center"/>
        </w:pPr>
        <w:sdt>
          <w:sdtPr>
            <w:id w:val="-1705238520"/>
            <w:docPartObj>
              <w:docPartGallery w:val="autotext"/>
            </w:docPartObj>
          </w:sdtPr>
          <w:sdtEndPr>
            <w:rPr>
              <w:rFonts w:hint="default"/>
              <w:lang w:val="en-US"/>
            </w:rPr>
          </w:sdtEndPr>
          <w:sdtContent>
            <w:r>
              <w:t xml:space="preserve">                 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lang w:val="zh-CN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hint="eastAsia" w:ascii="Times New Roman" w:hAnsi="Times New Roman"/>
                <w:b/>
                <w:bCs/>
              </w:rPr>
              <w:t>3.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b/>
                <w:bCs/>
              </w:rPr>
              <w:t>.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27</w:t>
            </w:r>
          </w:sdtContent>
        </w:sdt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t xml:space="preserve">成都上锦南府医院/四川大学华西医院上锦医院国家药物/医疗器械临床试验机构                </w:t>
    </w:r>
    <w:r>
      <w:rPr>
        <w:rFonts w:hint="eastAsia" w:ascii="Times New Roman" w:hAnsi="Times New Roman"/>
      </w:rPr>
      <w:t>SJH</w:t>
    </w:r>
    <w:r>
      <w:rPr>
        <w:rFonts w:hint="eastAsia"/>
      </w:rPr>
      <w:t>-</w:t>
    </w:r>
    <w:r>
      <w:rPr>
        <w:rFonts w:hint="eastAsia" w:ascii="Times New Roman" w:hAnsi="Times New Roman"/>
      </w:rPr>
      <w:t>GCP</w:t>
    </w:r>
    <w:r>
      <w:rPr>
        <w:rFonts w:hint="eastAsia"/>
      </w:rPr>
      <w:t>-</w:t>
    </w:r>
    <w:r>
      <w:rPr>
        <w:rFonts w:hint="eastAsia" w:ascii="Times New Roman" w:hAnsi="Times New Roman"/>
      </w:rPr>
      <w:t>REC</w:t>
    </w:r>
    <w:r>
      <w:rPr>
        <w:rFonts w:hint="eastAsia"/>
      </w:rPr>
      <w:t>-</w:t>
    </w:r>
    <w:r>
      <w:rPr>
        <w:rFonts w:hint="eastAsia" w:ascii="Times New Roman" w:hAnsi="Times New Roman"/>
      </w:rPr>
      <w:t>45</w:t>
    </w:r>
    <w:r>
      <w:rPr>
        <w:rFonts w:hint="eastAsia"/>
      </w:rPr>
      <w:t>-</w:t>
    </w:r>
    <w:r>
      <w:rPr>
        <w:rFonts w:hint="eastAsia" w:ascii="Times New Roman" w:hAnsi="Times New Roman"/>
      </w:rPr>
      <w:t>V</w:t>
    </w:r>
    <w:r>
      <w:rPr>
        <w:rFonts w:hint="eastAsia" w:ascii="Times New Roman" w:hAnsi="Times New Roman"/>
        <w:lang w:val="en-US" w:eastAsia="zh-CN"/>
      </w:rPr>
      <w:t>2</w:t>
    </w:r>
    <w:r>
      <w:rPr>
        <w:rFonts w:hint="eastAsia" w:ascii="Times New Roman" w:hAnsi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DM0NzZjZmEwODI0MTU3ZTIyOTI5N2NmNDdlYTcifQ=="/>
  </w:docVars>
  <w:rsids>
    <w:rsidRoot w:val="00596043"/>
    <w:rsid w:val="00043586"/>
    <w:rsid w:val="000468E1"/>
    <w:rsid w:val="000666DF"/>
    <w:rsid w:val="00084B54"/>
    <w:rsid w:val="00087BBE"/>
    <w:rsid w:val="000C46EE"/>
    <w:rsid w:val="000D2657"/>
    <w:rsid w:val="001956C5"/>
    <w:rsid w:val="001B7922"/>
    <w:rsid w:val="00221B05"/>
    <w:rsid w:val="00227567"/>
    <w:rsid w:val="00276013"/>
    <w:rsid w:val="002C32EF"/>
    <w:rsid w:val="00344B11"/>
    <w:rsid w:val="00365DF9"/>
    <w:rsid w:val="00372269"/>
    <w:rsid w:val="003A4C7C"/>
    <w:rsid w:val="003D7FAB"/>
    <w:rsid w:val="004064ED"/>
    <w:rsid w:val="00414FFB"/>
    <w:rsid w:val="00492231"/>
    <w:rsid w:val="00504665"/>
    <w:rsid w:val="00582B3D"/>
    <w:rsid w:val="00596043"/>
    <w:rsid w:val="005B0E29"/>
    <w:rsid w:val="005C2038"/>
    <w:rsid w:val="005C3987"/>
    <w:rsid w:val="005C5E30"/>
    <w:rsid w:val="006331B3"/>
    <w:rsid w:val="00661A35"/>
    <w:rsid w:val="0071724F"/>
    <w:rsid w:val="00755110"/>
    <w:rsid w:val="0075656E"/>
    <w:rsid w:val="00786015"/>
    <w:rsid w:val="007C1147"/>
    <w:rsid w:val="007C2268"/>
    <w:rsid w:val="008373CC"/>
    <w:rsid w:val="00873454"/>
    <w:rsid w:val="00917AB3"/>
    <w:rsid w:val="00934865"/>
    <w:rsid w:val="009414D4"/>
    <w:rsid w:val="00946603"/>
    <w:rsid w:val="009509BA"/>
    <w:rsid w:val="00964072"/>
    <w:rsid w:val="00985E2C"/>
    <w:rsid w:val="009B77D7"/>
    <w:rsid w:val="009C3719"/>
    <w:rsid w:val="009D1540"/>
    <w:rsid w:val="00A824EF"/>
    <w:rsid w:val="00AC0482"/>
    <w:rsid w:val="00AF1599"/>
    <w:rsid w:val="00AF1E99"/>
    <w:rsid w:val="00B41A75"/>
    <w:rsid w:val="00C55589"/>
    <w:rsid w:val="00D11CB6"/>
    <w:rsid w:val="00D631D0"/>
    <w:rsid w:val="00D67552"/>
    <w:rsid w:val="00D82251"/>
    <w:rsid w:val="00D86EE1"/>
    <w:rsid w:val="00D9067B"/>
    <w:rsid w:val="00DD4425"/>
    <w:rsid w:val="00DD4A08"/>
    <w:rsid w:val="00E57C27"/>
    <w:rsid w:val="00E85D34"/>
    <w:rsid w:val="00EE2E9B"/>
    <w:rsid w:val="00EE43F6"/>
    <w:rsid w:val="00FC6C86"/>
    <w:rsid w:val="00FD2CB3"/>
    <w:rsid w:val="0C0F44FE"/>
    <w:rsid w:val="1D5B37CC"/>
    <w:rsid w:val="419B7AED"/>
    <w:rsid w:val="4F55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2022-11-25T02:03:00Z</dcterms:created>
  <dc:creator>Huan Chen</dc:creator>
  <cp:lastModifiedBy>默言</cp:lastModifiedBy>
  <cp:lastPrinted>2023-07-13T05:48:00Z</cp:lastPrinted>
  <dcterms:modified xsi:type="dcterms:W3CDTF">2024-05-20T06:47:14Z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B154BE57EFB445198C579652D8C16F8A_12</vt:lpwstr>
  </property>
</Properties>
</file>