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63" w:rsidRDefault="00504A63" w:rsidP="00504A63">
      <w:pPr>
        <w:pStyle w:val="a5"/>
        <w:ind w:left="2409" w:hangingChars="600" w:hanging="2409"/>
        <w:jc w:val="center"/>
        <w:rPr>
          <w:rFonts w:asciiTheme="majorEastAsia" w:eastAsiaTheme="majorEastAsia" w:hAnsiTheme="majorEastAsia" w:cstheme="majorEastAsia"/>
          <w:b/>
          <w:bCs/>
          <w:sz w:val="40"/>
          <w:szCs w:val="40"/>
        </w:rPr>
      </w:pPr>
      <w:r>
        <w:rPr>
          <w:rFonts w:asciiTheme="majorEastAsia" w:eastAsiaTheme="majorEastAsia" w:hAnsiTheme="majorEastAsia" w:cstheme="majorEastAsia" w:hint="eastAsia"/>
          <w:b/>
          <w:bCs/>
          <w:sz w:val="40"/>
          <w:szCs w:val="40"/>
        </w:rPr>
        <w:t>成都上锦南府医院</w:t>
      </w:r>
      <w:r w:rsidR="009E771B">
        <w:rPr>
          <w:rFonts w:asciiTheme="majorEastAsia" w:eastAsiaTheme="majorEastAsia" w:hAnsiTheme="majorEastAsia" w:cstheme="majorEastAsia" w:hint="eastAsia"/>
          <w:b/>
          <w:bCs/>
          <w:sz w:val="40"/>
          <w:szCs w:val="40"/>
        </w:rPr>
        <w:t>生物</w:t>
      </w:r>
      <w:r>
        <w:rPr>
          <w:rFonts w:asciiTheme="majorEastAsia" w:eastAsiaTheme="majorEastAsia" w:hAnsiTheme="majorEastAsia" w:cstheme="majorEastAsia" w:hint="eastAsia"/>
          <w:b/>
          <w:bCs/>
          <w:sz w:val="40"/>
          <w:szCs w:val="40"/>
        </w:rPr>
        <w:t>医学伦理</w:t>
      </w:r>
      <w:r w:rsidR="009E771B">
        <w:rPr>
          <w:rFonts w:asciiTheme="majorEastAsia" w:eastAsiaTheme="majorEastAsia" w:hAnsiTheme="majorEastAsia" w:cstheme="majorEastAsia" w:hint="eastAsia"/>
          <w:b/>
          <w:bCs/>
          <w:sz w:val="40"/>
          <w:szCs w:val="40"/>
        </w:rPr>
        <w:t>审查</w:t>
      </w:r>
      <w:r>
        <w:rPr>
          <w:rFonts w:asciiTheme="majorEastAsia" w:eastAsiaTheme="majorEastAsia" w:hAnsiTheme="majorEastAsia" w:cstheme="majorEastAsia" w:hint="eastAsia"/>
          <w:b/>
          <w:bCs/>
          <w:sz w:val="40"/>
          <w:szCs w:val="40"/>
        </w:rPr>
        <w:t>委员会</w:t>
      </w:r>
    </w:p>
    <w:p w:rsidR="00504A63" w:rsidRDefault="00504A63" w:rsidP="00504A63">
      <w:pPr>
        <w:pStyle w:val="a5"/>
        <w:ind w:firstLineChars="630" w:firstLine="2530"/>
        <w:jc w:val="both"/>
        <w:rPr>
          <w:rFonts w:asciiTheme="majorEastAsia" w:eastAsiaTheme="majorEastAsia" w:hAnsiTheme="majorEastAsia" w:cstheme="majorEastAsia"/>
          <w:b/>
          <w:bCs/>
          <w:kern w:val="2"/>
          <w:sz w:val="48"/>
          <w:szCs w:val="48"/>
        </w:rPr>
      </w:pPr>
      <w:r>
        <w:rPr>
          <w:rFonts w:asciiTheme="majorEastAsia" w:eastAsiaTheme="majorEastAsia" w:hAnsiTheme="majorEastAsia" w:cstheme="majorEastAsia" w:hint="eastAsia"/>
          <w:b/>
          <w:bCs/>
          <w:kern w:val="2"/>
          <w:sz w:val="40"/>
          <w:szCs w:val="40"/>
        </w:rPr>
        <w:t>临床研究项目方案</w:t>
      </w:r>
    </w:p>
    <w:p w:rsidR="00504A63" w:rsidRDefault="00504A63" w:rsidP="00504A63">
      <w:pPr>
        <w:pStyle w:val="a5"/>
        <w:ind w:firstLineChars="200" w:firstLine="600"/>
        <w:rPr>
          <w:sz w:val="30"/>
          <w:szCs w:val="30"/>
        </w:rPr>
      </w:pPr>
    </w:p>
    <w:p w:rsidR="00504A63" w:rsidRDefault="00504A63" w:rsidP="00504A63">
      <w:pPr>
        <w:pStyle w:val="a5"/>
        <w:ind w:firstLineChars="200" w:firstLine="600"/>
        <w:rPr>
          <w:sz w:val="30"/>
          <w:szCs w:val="30"/>
        </w:rPr>
      </w:pPr>
    </w:p>
    <w:p w:rsidR="00504A63" w:rsidRDefault="00504A63" w:rsidP="00504A63">
      <w:pPr>
        <w:spacing w:line="700" w:lineRule="exact"/>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＊＊＊＊方案</w:t>
      </w:r>
    </w:p>
    <w:p w:rsidR="00504A63" w:rsidRDefault="00504A63" w:rsidP="00504A63">
      <w:pPr>
        <w:rPr>
          <w:szCs w:val="20"/>
        </w:rPr>
      </w:pPr>
    </w:p>
    <w:p w:rsidR="00504A63" w:rsidRDefault="00504A63" w:rsidP="00504A63">
      <w:pPr>
        <w:widowControl/>
        <w:rPr>
          <w:kern w:val="0"/>
          <w:szCs w:val="20"/>
        </w:rPr>
      </w:pPr>
    </w:p>
    <w:p w:rsidR="00504A63" w:rsidRDefault="00504A63" w:rsidP="00504A63"/>
    <w:p w:rsidR="00504A63" w:rsidRDefault="00504A63" w:rsidP="00504A63"/>
    <w:p w:rsidR="00504A63" w:rsidRDefault="00504A63" w:rsidP="00504A63">
      <w:pPr>
        <w:spacing w:line="360" w:lineRule="auto"/>
        <w:ind w:firstLineChars="200" w:firstLine="600"/>
        <w:rPr>
          <w:rFonts w:ascii="宋体" w:hAnsi="宋体" w:cs="宋体"/>
          <w:sz w:val="30"/>
          <w:szCs w:val="30"/>
        </w:rPr>
      </w:pPr>
      <w:r>
        <w:rPr>
          <w:rFonts w:ascii="宋体" w:hAnsi="宋体" w:cs="宋体" w:hint="eastAsia"/>
          <w:sz w:val="30"/>
          <w:szCs w:val="30"/>
        </w:rPr>
        <w:t>研究单位： ＊＊＊</w:t>
      </w:r>
    </w:p>
    <w:p w:rsidR="00504A63" w:rsidRDefault="00504A63" w:rsidP="00504A63">
      <w:pPr>
        <w:spacing w:line="360" w:lineRule="auto"/>
        <w:ind w:firstLineChars="200" w:firstLine="600"/>
        <w:rPr>
          <w:rFonts w:ascii="宋体" w:hAnsi="宋体" w:cs="宋体"/>
          <w:sz w:val="30"/>
          <w:szCs w:val="30"/>
        </w:rPr>
      </w:pPr>
      <w:r>
        <w:rPr>
          <w:rFonts w:ascii="宋体" w:hAnsi="宋体" w:cs="宋体" w:hint="eastAsia"/>
          <w:sz w:val="30"/>
          <w:szCs w:val="30"/>
        </w:rPr>
        <w:t>项目负责人：＊＊＊</w:t>
      </w:r>
    </w:p>
    <w:p w:rsidR="00504A63" w:rsidRDefault="00504A63" w:rsidP="00504A63">
      <w:pPr>
        <w:spacing w:line="360" w:lineRule="auto"/>
        <w:ind w:firstLineChars="200" w:firstLine="600"/>
        <w:rPr>
          <w:rFonts w:ascii="宋体" w:hAnsi="宋体" w:cs="宋体"/>
          <w:sz w:val="30"/>
          <w:szCs w:val="30"/>
        </w:rPr>
      </w:pPr>
      <w:r>
        <w:rPr>
          <w:rFonts w:ascii="宋体" w:hAnsi="宋体" w:cs="宋体" w:hint="eastAsia"/>
          <w:sz w:val="30"/>
          <w:szCs w:val="30"/>
        </w:rPr>
        <w:t>承担科室：＊＊＊＊</w:t>
      </w:r>
    </w:p>
    <w:p w:rsidR="00504A63" w:rsidRDefault="00504A63" w:rsidP="00504A63">
      <w:pPr>
        <w:spacing w:line="360" w:lineRule="auto"/>
        <w:ind w:firstLineChars="200" w:firstLine="600"/>
        <w:rPr>
          <w:rFonts w:ascii="宋体" w:hAnsi="宋体" w:cs="宋体"/>
          <w:sz w:val="30"/>
          <w:szCs w:val="30"/>
        </w:rPr>
      </w:pPr>
      <w:r>
        <w:rPr>
          <w:rFonts w:ascii="宋体" w:hAnsi="宋体" w:cs="宋体" w:hint="eastAsia"/>
          <w:sz w:val="30"/>
          <w:szCs w:val="30"/>
        </w:rPr>
        <w:t>联系电话：＊＊＊＊</w:t>
      </w:r>
    </w:p>
    <w:p w:rsidR="00504A63" w:rsidRDefault="00504A63" w:rsidP="00504A63">
      <w:pPr>
        <w:spacing w:line="360" w:lineRule="auto"/>
        <w:ind w:firstLineChars="200" w:firstLine="600"/>
        <w:rPr>
          <w:rFonts w:ascii="宋体" w:hAnsi="宋体" w:cs="宋体"/>
          <w:sz w:val="30"/>
          <w:szCs w:val="30"/>
        </w:rPr>
      </w:pPr>
      <w:r>
        <w:rPr>
          <w:rFonts w:ascii="宋体" w:hAnsi="宋体" w:cs="宋体" w:hint="eastAsia"/>
          <w:sz w:val="30"/>
          <w:szCs w:val="30"/>
        </w:rPr>
        <w:t>组长单位：（如有，请填写）</w:t>
      </w:r>
    </w:p>
    <w:p w:rsidR="00504A63" w:rsidRDefault="00504A63" w:rsidP="00504A63">
      <w:pPr>
        <w:spacing w:line="360" w:lineRule="auto"/>
        <w:ind w:firstLineChars="200" w:firstLine="600"/>
        <w:rPr>
          <w:rFonts w:ascii="宋体" w:hAnsi="宋体" w:cs="宋体"/>
          <w:sz w:val="30"/>
          <w:szCs w:val="30"/>
        </w:rPr>
      </w:pPr>
      <w:r>
        <w:rPr>
          <w:rFonts w:ascii="宋体" w:hAnsi="宋体" w:cs="宋体" w:hint="eastAsia"/>
          <w:sz w:val="30"/>
          <w:szCs w:val="30"/>
        </w:rPr>
        <w:t>参加单位：＊＊医院（如有，请填写）</w:t>
      </w:r>
    </w:p>
    <w:p w:rsidR="00504A63" w:rsidRDefault="00504A63" w:rsidP="00504A63">
      <w:pPr>
        <w:spacing w:line="360" w:lineRule="auto"/>
        <w:ind w:firstLine="555"/>
        <w:rPr>
          <w:rFonts w:ascii="宋体" w:hAnsi="宋体" w:cs="宋体"/>
          <w:sz w:val="30"/>
          <w:szCs w:val="30"/>
        </w:rPr>
      </w:pPr>
      <w:r>
        <w:rPr>
          <w:rFonts w:ascii="宋体" w:hAnsi="宋体" w:cs="宋体" w:hint="eastAsia"/>
          <w:sz w:val="30"/>
          <w:szCs w:val="30"/>
        </w:rPr>
        <w:t>研究年限：＊＊＊＊年＊＊月－  ＊＊＊＊年＊＊月</w:t>
      </w:r>
    </w:p>
    <w:p w:rsidR="00504A63" w:rsidRDefault="00504A63" w:rsidP="00504A63">
      <w:pPr>
        <w:spacing w:line="360" w:lineRule="auto"/>
        <w:ind w:firstLine="555"/>
        <w:rPr>
          <w:rFonts w:ascii="宋体" w:hAnsi="宋体" w:cs="宋体"/>
          <w:sz w:val="30"/>
          <w:szCs w:val="30"/>
        </w:rPr>
      </w:pPr>
      <w:r>
        <w:rPr>
          <w:rFonts w:ascii="宋体" w:hAnsi="宋体" w:cs="宋体" w:hint="eastAsia"/>
          <w:sz w:val="30"/>
          <w:szCs w:val="30"/>
        </w:rPr>
        <w:t>版本日期：＊＊＊＊年＊＊月＊＊日</w:t>
      </w:r>
    </w:p>
    <w:p w:rsidR="00504A63" w:rsidRDefault="00504A63" w:rsidP="00504A63">
      <w:pPr>
        <w:spacing w:line="480" w:lineRule="auto"/>
        <w:jc w:val="center"/>
        <w:rPr>
          <w:rFonts w:ascii="宋体" w:hAnsi="宋体" w:cs="宋体"/>
          <w:b/>
          <w:sz w:val="28"/>
          <w:szCs w:val="28"/>
        </w:rPr>
      </w:pPr>
    </w:p>
    <w:p w:rsidR="00504A63" w:rsidRDefault="00504A63" w:rsidP="00504A63">
      <w:pPr>
        <w:spacing w:line="480" w:lineRule="auto"/>
        <w:jc w:val="center"/>
        <w:rPr>
          <w:rFonts w:ascii="宋体" w:hAnsi="宋体" w:cs="宋体"/>
          <w:b/>
          <w:sz w:val="28"/>
          <w:szCs w:val="28"/>
        </w:rPr>
      </w:pPr>
    </w:p>
    <w:p w:rsidR="00504A63" w:rsidRDefault="00504A63" w:rsidP="00504A63">
      <w:pPr>
        <w:spacing w:line="480" w:lineRule="auto"/>
        <w:jc w:val="center"/>
        <w:rPr>
          <w:rFonts w:ascii="宋体" w:hAnsi="宋体" w:cs="宋体"/>
          <w:b/>
          <w:sz w:val="28"/>
          <w:szCs w:val="28"/>
        </w:rPr>
      </w:pPr>
    </w:p>
    <w:p w:rsidR="00504A63" w:rsidRDefault="00504A63" w:rsidP="00504A63">
      <w:pPr>
        <w:spacing w:line="480" w:lineRule="auto"/>
        <w:jc w:val="center"/>
        <w:rPr>
          <w:rFonts w:ascii="宋体" w:hAnsi="宋体" w:cs="宋体"/>
          <w:b/>
          <w:sz w:val="28"/>
          <w:szCs w:val="28"/>
        </w:rPr>
      </w:pPr>
    </w:p>
    <w:p w:rsidR="00504A63" w:rsidRDefault="00504A63" w:rsidP="00504A63">
      <w:pPr>
        <w:spacing w:line="480" w:lineRule="auto"/>
        <w:jc w:val="center"/>
        <w:rPr>
          <w:rFonts w:ascii="宋体" w:hAnsi="宋体" w:cs="宋体"/>
          <w:b/>
          <w:sz w:val="28"/>
          <w:szCs w:val="28"/>
        </w:rPr>
      </w:pPr>
    </w:p>
    <w:p w:rsidR="00504A63" w:rsidRDefault="00504A63" w:rsidP="00504A63">
      <w:pPr>
        <w:spacing w:line="480" w:lineRule="auto"/>
        <w:jc w:val="center"/>
        <w:rPr>
          <w:rFonts w:ascii="宋体" w:hAnsi="宋体" w:cs="宋体"/>
          <w:b/>
          <w:sz w:val="28"/>
          <w:szCs w:val="28"/>
        </w:rPr>
      </w:pPr>
    </w:p>
    <w:p w:rsidR="00504A63" w:rsidRDefault="00504A63" w:rsidP="00504A63">
      <w:pPr>
        <w:spacing w:line="480" w:lineRule="auto"/>
        <w:jc w:val="center"/>
        <w:rPr>
          <w:rFonts w:ascii="宋体" w:hAnsi="宋体" w:cs="宋体"/>
          <w:b/>
          <w:sz w:val="28"/>
          <w:szCs w:val="28"/>
        </w:rPr>
      </w:pPr>
      <w:r>
        <w:rPr>
          <w:rFonts w:ascii="宋体" w:hAnsi="宋体" w:cs="宋体" w:hint="eastAsia"/>
          <w:b/>
          <w:sz w:val="28"/>
          <w:szCs w:val="28"/>
        </w:rPr>
        <w:t>方  案  摘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7298"/>
      </w:tblGrid>
      <w:tr w:rsidR="00504A63" w:rsidTr="0091008F">
        <w:trPr>
          <w:trHeight w:val="1682"/>
        </w:trPr>
        <w:tc>
          <w:tcPr>
            <w:tcW w:w="1876" w:type="dxa"/>
            <w:vAlign w:val="center"/>
          </w:tcPr>
          <w:p w:rsidR="00504A63" w:rsidRDefault="00504A63" w:rsidP="0091008F">
            <w:pPr>
              <w:spacing w:beforeLines="50" w:before="156" w:line="480" w:lineRule="auto"/>
              <w:jc w:val="center"/>
              <w:rPr>
                <w:rFonts w:ascii="宋体" w:hAnsi="宋体" w:cs="宋体"/>
                <w:b/>
                <w:kern w:val="0"/>
                <w:sz w:val="24"/>
              </w:rPr>
            </w:pPr>
            <w:r>
              <w:rPr>
                <w:rFonts w:ascii="宋体" w:hAnsi="宋体" w:cs="宋体" w:hint="eastAsia"/>
                <w:b/>
                <w:kern w:val="0"/>
                <w:sz w:val="24"/>
                <w:szCs w:val="24"/>
              </w:rPr>
              <w:lastRenderedPageBreak/>
              <w:t>研究设计</w:t>
            </w:r>
          </w:p>
          <w:p w:rsidR="00504A63" w:rsidRDefault="00504A63" w:rsidP="0091008F">
            <w:pPr>
              <w:spacing w:line="480" w:lineRule="auto"/>
              <w:jc w:val="center"/>
              <w:rPr>
                <w:rFonts w:ascii="宋体" w:hAnsi="宋体" w:cs="宋体"/>
                <w:b/>
                <w:sz w:val="24"/>
              </w:rPr>
            </w:pPr>
            <w:r>
              <w:rPr>
                <w:rFonts w:ascii="宋体" w:hAnsi="宋体" w:cs="宋体" w:hint="eastAsia"/>
                <w:b/>
                <w:kern w:val="0"/>
                <w:sz w:val="24"/>
                <w:szCs w:val="24"/>
              </w:rPr>
              <w:t>(可多选)</w:t>
            </w:r>
          </w:p>
        </w:tc>
        <w:tc>
          <w:tcPr>
            <w:tcW w:w="7298" w:type="dxa"/>
            <w:vAlign w:val="center"/>
          </w:tcPr>
          <w:p w:rsidR="00504A63" w:rsidRDefault="00504A63" w:rsidP="0091008F">
            <w:pPr>
              <w:spacing w:line="480" w:lineRule="auto"/>
              <w:rPr>
                <w:rFonts w:ascii="宋体" w:hAnsi="宋体" w:cs="宋体"/>
                <w:spacing w:val="2"/>
                <w:sz w:val="24"/>
              </w:rPr>
            </w:pPr>
            <w:r>
              <w:rPr>
                <w:rFonts w:ascii="宋体" w:hAnsi="宋体" w:cs="宋体" w:hint="eastAsia"/>
                <w:spacing w:val="2"/>
                <w:sz w:val="24"/>
                <w:szCs w:val="24"/>
              </w:rPr>
              <w:t xml:space="preserve">□病例对照研究       □队列研究       □横断面研究     </w:t>
            </w:r>
          </w:p>
          <w:p w:rsidR="00504A63" w:rsidRDefault="00504A63" w:rsidP="0091008F">
            <w:pPr>
              <w:spacing w:line="480" w:lineRule="auto"/>
              <w:rPr>
                <w:rFonts w:ascii="宋体" w:hAnsi="宋体" w:cs="宋体"/>
                <w:spacing w:val="2"/>
                <w:sz w:val="24"/>
              </w:rPr>
            </w:pPr>
            <w:r>
              <w:rPr>
                <w:rFonts w:ascii="宋体" w:hAnsi="宋体" w:cs="宋体" w:hint="eastAsia"/>
                <w:spacing w:val="2"/>
                <w:sz w:val="24"/>
                <w:szCs w:val="24"/>
              </w:rPr>
              <w:t>□随机对照研究       □</w:t>
            </w:r>
            <w:proofErr w:type="gramStart"/>
            <w:r>
              <w:rPr>
                <w:rFonts w:ascii="宋体" w:hAnsi="宋体" w:cs="宋体" w:hint="eastAsia"/>
                <w:spacing w:val="2"/>
                <w:sz w:val="24"/>
                <w:szCs w:val="24"/>
              </w:rPr>
              <w:t>应用盲法</w:t>
            </w:r>
            <w:proofErr w:type="gramEnd"/>
            <w:r>
              <w:rPr>
                <w:rFonts w:ascii="宋体" w:hAnsi="宋体" w:cs="宋体" w:hint="eastAsia"/>
                <w:spacing w:val="2"/>
                <w:sz w:val="24"/>
                <w:szCs w:val="24"/>
              </w:rPr>
              <w:t xml:space="preserve">       □其他：</w:t>
            </w:r>
          </w:p>
        </w:tc>
      </w:tr>
      <w:tr w:rsidR="00504A63" w:rsidTr="0091008F">
        <w:trPr>
          <w:trHeight w:val="2729"/>
        </w:trPr>
        <w:tc>
          <w:tcPr>
            <w:tcW w:w="1876" w:type="dxa"/>
            <w:vAlign w:val="center"/>
          </w:tcPr>
          <w:p w:rsidR="00504A63" w:rsidRDefault="00504A63" w:rsidP="0091008F">
            <w:pPr>
              <w:spacing w:line="480" w:lineRule="auto"/>
              <w:ind w:left="241" w:hangingChars="100" w:hanging="241"/>
              <w:jc w:val="center"/>
              <w:rPr>
                <w:rFonts w:ascii="宋体" w:hAnsi="宋体" w:cs="宋体"/>
                <w:b/>
                <w:sz w:val="24"/>
              </w:rPr>
            </w:pPr>
            <w:r>
              <w:rPr>
                <w:rFonts w:ascii="宋体" w:hAnsi="宋体" w:cs="宋体" w:hint="eastAsia"/>
                <w:b/>
                <w:sz w:val="24"/>
                <w:szCs w:val="24"/>
              </w:rPr>
              <w:t>研究类型      （请根据项目类型勾选）</w:t>
            </w:r>
          </w:p>
        </w:tc>
        <w:tc>
          <w:tcPr>
            <w:tcW w:w="7298" w:type="dxa"/>
            <w:vAlign w:val="center"/>
          </w:tcPr>
          <w:p w:rsidR="00504A63" w:rsidRDefault="00504A63" w:rsidP="0091008F">
            <w:pPr>
              <w:widowControl/>
              <w:spacing w:line="480" w:lineRule="auto"/>
              <w:rPr>
                <w:rFonts w:ascii="宋体" w:hAnsi="宋体" w:cs="宋体"/>
                <w:kern w:val="0"/>
                <w:sz w:val="24"/>
              </w:rPr>
            </w:pPr>
            <w:r>
              <w:rPr>
                <w:rFonts w:ascii="宋体" w:hAnsi="宋体" w:cs="宋体" w:hint="eastAsia"/>
                <w:kern w:val="0"/>
                <w:sz w:val="24"/>
                <w:szCs w:val="24"/>
              </w:rPr>
              <w:t>□ 既往临床数据回顾性研究</w:t>
            </w:r>
          </w:p>
          <w:p w:rsidR="00504A63" w:rsidRDefault="00504A63" w:rsidP="0091008F">
            <w:pPr>
              <w:widowControl/>
              <w:spacing w:line="480" w:lineRule="auto"/>
              <w:rPr>
                <w:rFonts w:ascii="宋体" w:hAnsi="宋体" w:cs="宋体"/>
                <w:kern w:val="0"/>
                <w:sz w:val="24"/>
              </w:rPr>
            </w:pPr>
            <w:r>
              <w:rPr>
                <w:rFonts w:ascii="宋体" w:hAnsi="宋体" w:cs="宋体" w:hint="eastAsia"/>
                <w:kern w:val="0"/>
                <w:sz w:val="24"/>
                <w:szCs w:val="24"/>
              </w:rPr>
              <w:t>□ 既往临床标本回顾性研究</w:t>
            </w:r>
          </w:p>
          <w:p w:rsidR="00504A63" w:rsidRDefault="00504A63" w:rsidP="0091008F">
            <w:pPr>
              <w:widowControl/>
              <w:spacing w:line="480" w:lineRule="auto"/>
              <w:rPr>
                <w:rFonts w:ascii="宋体" w:hAnsi="宋体" w:cs="宋体"/>
                <w:kern w:val="0"/>
                <w:sz w:val="24"/>
              </w:rPr>
            </w:pPr>
            <w:r>
              <w:rPr>
                <w:rFonts w:ascii="宋体" w:hAnsi="宋体" w:cs="宋体" w:hint="eastAsia"/>
                <w:kern w:val="0"/>
                <w:sz w:val="24"/>
                <w:szCs w:val="24"/>
              </w:rPr>
              <w:t>□ 建立队列研究</w:t>
            </w:r>
          </w:p>
          <w:p w:rsidR="00504A63" w:rsidRDefault="00504A63" w:rsidP="0091008F">
            <w:pPr>
              <w:widowControl/>
              <w:spacing w:line="480" w:lineRule="auto"/>
              <w:rPr>
                <w:rFonts w:ascii="宋体" w:hAnsi="宋体" w:cs="宋体"/>
                <w:kern w:val="0"/>
                <w:sz w:val="24"/>
              </w:rPr>
            </w:pPr>
            <w:r>
              <w:rPr>
                <w:rFonts w:ascii="宋体" w:hAnsi="宋体" w:cs="宋体" w:hint="eastAsia"/>
                <w:kern w:val="0"/>
                <w:sz w:val="24"/>
                <w:szCs w:val="24"/>
              </w:rPr>
              <w:t>□ 临床新技术</w:t>
            </w:r>
          </w:p>
          <w:p w:rsidR="00504A63" w:rsidRDefault="00504A63" w:rsidP="0091008F">
            <w:pPr>
              <w:widowControl/>
              <w:spacing w:line="480" w:lineRule="auto"/>
              <w:rPr>
                <w:rFonts w:ascii="宋体" w:hAnsi="宋体" w:cs="宋体"/>
                <w:sz w:val="24"/>
              </w:rPr>
            </w:pPr>
            <w:r>
              <w:rPr>
                <w:rFonts w:ascii="宋体" w:hAnsi="宋体" w:cs="宋体" w:hint="eastAsia"/>
                <w:sz w:val="24"/>
                <w:szCs w:val="24"/>
              </w:rPr>
              <w:t>□ 既往个案病例报道</w:t>
            </w:r>
          </w:p>
          <w:p w:rsidR="00504A63" w:rsidRDefault="00504A63" w:rsidP="0091008F">
            <w:pPr>
              <w:widowControl/>
              <w:spacing w:line="480" w:lineRule="auto"/>
              <w:rPr>
                <w:rFonts w:ascii="宋体" w:hAnsi="宋体" w:cs="宋体"/>
                <w:sz w:val="24"/>
              </w:rPr>
            </w:pPr>
            <w:r>
              <w:rPr>
                <w:rFonts w:ascii="宋体" w:hAnsi="宋体" w:cs="宋体" w:hint="eastAsia"/>
                <w:sz w:val="24"/>
                <w:szCs w:val="24"/>
              </w:rPr>
              <w:t>□ 其他（研究者判定，请说明：                              ）</w:t>
            </w:r>
          </w:p>
        </w:tc>
      </w:tr>
      <w:tr w:rsidR="00504A63" w:rsidTr="0091008F">
        <w:trPr>
          <w:trHeight w:val="90"/>
        </w:trPr>
        <w:tc>
          <w:tcPr>
            <w:tcW w:w="1876" w:type="dxa"/>
          </w:tcPr>
          <w:p w:rsidR="00504A63" w:rsidRDefault="00504A63" w:rsidP="0091008F">
            <w:pPr>
              <w:autoSpaceDE w:val="0"/>
              <w:autoSpaceDN w:val="0"/>
              <w:adjustRightInd w:val="0"/>
              <w:spacing w:line="480" w:lineRule="auto"/>
              <w:jc w:val="center"/>
              <w:rPr>
                <w:rFonts w:ascii="宋体" w:hAnsi="宋体" w:cs="宋体"/>
                <w:b/>
                <w:sz w:val="24"/>
              </w:rPr>
            </w:pPr>
            <w:r>
              <w:rPr>
                <w:rFonts w:ascii="宋体" w:hAnsi="宋体" w:cs="宋体" w:hint="eastAsia"/>
                <w:b/>
                <w:sz w:val="24"/>
                <w:szCs w:val="24"/>
              </w:rPr>
              <w:t>病例总数</w:t>
            </w:r>
          </w:p>
        </w:tc>
        <w:tc>
          <w:tcPr>
            <w:tcW w:w="7298" w:type="dxa"/>
            <w:vAlign w:val="center"/>
          </w:tcPr>
          <w:p w:rsidR="00504A63" w:rsidRDefault="00504A63" w:rsidP="0091008F">
            <w:pPr>
              <w:autoSpaceDE w:val="0"/>
              <w:autoSpaceDN w:val="0"/>
              <w:adjustRightInd w:val="0"/>
              <w:spacing w:line="480" w:lineRule="auto"/>
              <w:ind w:leftChars="11" w:left="23"/>
              <w:rPr>
                <w:rFonts w:ascii="宋体" w:hAnsi="宋体" w:cs="宋体"/>
                <w:sz w:val="24"/>
              </w:rPr>
            </w:pPr>
          </w:p>
        </w:tc>
      </w:tr>
      <w:tr w:rsidR="00504A63" w:rsidTr="0091008F">
        <w:trPr>
          <w:trHeight w:val="581"/>
        </w:trPr>
        <w:tc>
          <w:tcPr>
            <w:tcW w:w="1876" w:type="dxa"/>
          </w:tcPr>
          <w:p w:rsidR="00504A63" w:rsidRDefault="00504A63" w:rsidP="0091008F">
            <w:pPr>
              <w:autoSpaceDE w:val="0"/>
              <w:autoSpaceDN w:val="0"/>
              <w:adjustRightInd w:val="0"/>
              <w:spacing w:line="480" w:lineRule="auto"/>
              <w:jc w:val="center"/>
              <w:rPr>
                <w:rFonts w:ascii="宋体" w:hAnsi="宋体" w:cs="宋体"/>
                <w:b/>
                <w:sz w:val="24"/>
              </w:rPr>
            </w:pPr>
            <w:r>
              <w:rPr>
                <w:rFonts w:ascii="宋体" w:hAnsi="宋体" w:cs="宋体" w:hint="eastAsia"/>
                <w:b/>
                <w:sz w:val="24"/>
                <w:szCs w:val="24"/>
              </w:rPr>
              <w:t>风险/受益分析</w:t>
            </w:r>
          </w:p>
        </w:tc>
        <w:tc>
          <w:tcPr>
            <w:tcW w:w="7298" w:type="dxa"/>
            <w:vAlign w:val="center"/>
          </w:tcPr>
          <w:p w:rsidR="00504A63" w:rsidRDefault="00504A63" w:rsidP="0091008F">
            <w:pPr>
              <w:spacing w:line="480" w:lineRule="auto"/>
              <w:rPr>
                <w:rFonts w:ascii="宋体" w:hAnsi="宋体" w:cs="宋体"/>
                <w:b/>
                <w:sz w:val="24"/>
              </w:rPr>
            </w:pPr>
          </w:p>
        </w:tc>
      </w:tr>
      <w:tr w:rsidR="00504A63" w:rsidTr="0091008F">
        <w:tc>
          <w:tcPr>
            <w:tcW w:w="1876" w:type="dxa"/>
            <w:vAlign w:val="center"/>
          </w:tcPr>
          <w:p w:rsidR="00504A63" w:rsidRDefault="00504A63" w:rsidP="0091008F">
            <w:pPr>
              <w:autoSpaceDE w:val="0"/>
              <w:autoSpaceDN w:val="0"/>
              <w:adjustRightInd w:val="0"/>
              <w:spacing w:line="480" w:lineRule="auto"/>
              <w:jc w:val="center"/>
              <w:rPr>
                <w:rFonts w:ascii="宋体" w:hAnsi="宋体" w:cs="宋体"/>
                <w:b/>
                <w:sz w:val="24"/>
              </w:rPr>
            </w:pPr>
            <w:r>
              <w:rPr>
                <w:rFonts w:ascii="宋体" w:hAnsi="宋体" w:cs="宋体" w:hint="eastAsia"/>
                <w:b/>
                <w:sz w:val="24"/>
                <w:szCs w:val="24"/>
              </w:rPr>
              <w:t>风险判断</w:t>
            </w:r>
          </w:p>
        </w:tc>
        <w:tc>
          <w:tcPr>
            <w:tcW w:w="7298" w:type="dxa"/>
          </w:tcPr>
          <w:p w:rsidR="00504A63" w:rsidRDefault="00504A63" w:rsidP="0091008F">
            <w:pPr>
              <w:spacing w:line="480" w:lineRule="auto"/>
              <w:rPr>
                <w:rFonts w:ascii="宋体" w:hAnsi="宋体" w:cs="宋体"/>
                <w:sz w:val="24"/>
              </w:rPr>
            </w:pPr>
            <w:r>
              <w:rPr>
                <w:rFonts w:ascii="宋体" w:hAnsi="宋体" w:cs="宋体" w:hint="eastAsia"/>
                <w:sz w:val="24"/>
                <w:szCs w:val="24"/>
              </w:rPr>
              <w:t xml:space="preserve">□不大于最小风险   □大于最小风险 </w:t>
            </w:r>
          </w:p>
          <w:p w:rsidR="00504A63" w:rsidRDefault="00504A63" w:rsidP="0091008F">
            <w:pPr>
              <w:rPr>
                <w:rFonts w:ascii="宋体" w:hAnsi="宋体" w:cs="宋体"/>
                <w:sz w:val="24"/>
              </w:rPr>
            </w:pPr>
            <w:r>
              <w:rPr>
                <w:rFonts w:ascii="宋体" w:hAnsi="宋体" w:cs="宋体" w:hint="eastAsia"/>
                <w:sz w:val="20"/>
                <w:szCs w:val="20"/>
              </w:rPr>
              <w:t>最小风险：</w:t>
            </w:r>
            <w:proofErr w:type="gramStart"/>
            <w:r>
              <w:rPr>
                <w:rFonts w:ascii="宋体" w:hAnsi="宋体" w:cs="宋体" w:hint="eastAsia"/>
                <w:sz w:val="20"/>
                <w:szCs w:val="20"/>
              </w:rPr>
              <w:t>指试验</w:t>
            </w:r>
            <w:proofErr w:type="gramEnd"/>
            <w:r>
              <w:rPr>
                <w:rFonts w:ascii="宋体" w:hAnsi="宋体" w:cs="宋体" w:hint="eastAsia"/>
                <w:sz w:val="20"/>
                <w:szCs w:val="20"/>
              </w:rPr>
              <w:t>中预期风险的可能性和程度不大于日常生活、或进行常规体格检查或心理测试的风险</w:t>
            </w:r>
          </w:p>
        </w:tc>
      </w:tr>
      <w:tr w:rsidR="00504A63" w:rsidTr="0091008F">
        <w:tc>
          <w:tcPr>
            <w:tcW w:w="1876" w:type="dxa"/>
            <w:vAlign w:val="center"/>
          </w:tcPr>
          <w:p w:rsidR="00504A63" w:rsidRDefault="00504A63" w:rsidP="0091008F">
            <w:pPr>
              <w:autoSpaceDE w:val="0"/>
              <w:autoSpaceDN w:val="0"/>
              <w:adjustRightInd w:val="0"/>
              <w:spacing w:line="480" w:lineRule="auto"/>
              <w:jc w:val="center"/>
              <w:rPr>
                <w:rFonts w:ascii="宋体" w:hAnsi="宋体" w:cs="宋体"/>
                <w:b/>
                <w:sz w:val="24"/>
              </w:rPr>
            </w:pPr>
            <w:r>
              <w:rPr>
                <w:rFonts w:ascii="宋体" w:hAnsi="宋体" w:cs="宋体" w:hint="eastAsia"/>
                <w:b/>
                <w:sz w:val="24"/>
                <w:szCs w:val="24"/>
              </w:rPr>
              <w:t>研究期限</w:t>
            </w:r>
          </w:p>
        </w:tc>
        <w:tc>
          <w:tcPr>
            <w:tcW w:w="7298" w:type="dxa"/>
          </w:tcPr>
          <w:p w:rsidR="00504A63" w:rsidRDefault="00504A63" w:rsidP="00542DA5">
            <w:pPr>
              <w:spacing w:beforeLines="50" w:before="156" w:line="480" w:lineRule="auto"/>
              <w:rPr>
                <w:rFonts w:ascii="宋体" w:hAnsi="宋体" w:cs="宋体"/>
                <w:sz w:val="24"/>
              </w:rPr>
            </w:pPr>
            <w:r>
              <w:rPr>
                <w:rFonts w:ascii="宋体" w:hAnsi="宋体" w:cs="宋体" w:hint="eastAsia"/>
                <w:sz w:val="24"/>
                <w:szCs w:val="24"/>
              </w:rPr>
              <w:t xml:space="preserve">        年    </w:t>
            </w:r>
            <w:r w:rsidR="00542DA5">
              <w:rPr>
                <w:rFonts w:ascii="宋体" w:hAnsi="宋体" w:cs="宋体" w:hint="eastAsia"/>
                <w:sz w:val="24"/>
                <w:szCs w:val="24"/>
              </w:rPr>
              <w:t xml:space="preserve"> </w:t>
            </w:r>
            <w:r>
              <w:rPr>
                <w:rFonts w:ascii="宋体" w:hAnsi="宋体" w:cs="宋体" w:hint="eastAsia"/>
                <w:sz w:val="24"/>
                <w:szCs w:val="24"/>
              </w:rPr>
              <w:t xml:space="preserve"> 月</w:t>
            </w:r>
            <w:bookmarkStart w:id="0" w:name="_GoBack"/>
            <w:bookmarkEnd w:id="0"/>
            <w:r>
              <w:rPr>
                <w:rFonts w:ascii="宋体" w:hAnsi="宋体" w:cs="宋体" w:hint="eastAsia"/>
                <w:sz w:val="24"/>
                <w:szCs w:val="24"/>
              </w:rPr>
              <w:t xml:space="preserve">至        年  </w:t>
            </w:r>
            <w:r w:rsidR="00542DA5">
              <w:rPr>
                <w:rFonts w:ascii="宋体" w:hAnsi="宋体" w:cs="宋体" w:hint="eastAsia"/>
                <w:sz w:val="24"/>
                <w:szCs w:val="24"/>
              </w:rPr>
              <w:t xml:space="preserve">  </w:t>
            </w:r>
            <w:r>
              <w:rPr>
                <w:rFonts w:ascii="宋体" w:hAnsi="宋体" w:cs="宋体" w:hint="eastAsia"/>
                <w:sz w:val="24"/>
                <w:szCs w:val="24"/>
              </w:rPr>
              <w:t xml:space="preserve">  月</w:t>
            </w:r>
          </w:p>
        </w:tc>
      </w:tr>
    </w:tbl>
    <w:p w:rsidR="00504A63" w:rsidRDefault="00504A63" w:rsidP="00504A63">
      <w:pPr>
        <w:spacing w:line="360" w:lineRule="exact"/>
        <w:rPr>
          <w:rFonts w:ascii="宋体" w:hAnsi="宋体" w:cs="宋体"/>
          <w:sz w:val="22"/>
        </w:rPr>
      </w:pP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一、研究背景</w:t>
      </w:r>
    </w:p>
    <w:p w:rsidR="00504A63" w:rsidRDefault="00504A63" w:rsidP="00504A63">
      <w:pPr>
        <w:spacing w:line="360" w:lineRule="auto"/>
        <w:rPr>
          <w:rFonts w:ascii="宋体" w:hAnsi="宋体" w:cs="宋体"/>
          <w:sz w:val="24"/>
        </w:rPr>
      </w:pPr>
      <w:r>
        <w:rPr>
          <w:rFonts w:ascii="宋体" w:hAnsi="宋体" w:cs="宋体" w:hint="eastAsia"/>
          <w:sz w:val="24"/>
          <w:szCs w:val="24"/>
        </w:rPr>
        <w:t>阐述本项目的国内外研究现状，选题的价值和意义。</w:t>
      </w:r>
    </w:p>
    <w:p w:rsidR="00504A63" w:rsidRDefault="00504A63" w:rsidP="00504A63">
      <w:pPr>
        <w:spacing w:line="360" w:lineRule="auto"/>
        <w:rPr>
          <w:rFonts w:ascii="宋体" w:hAnsi="宋体" w:cs="宋体"/>
          <w:sz w:val="24"/>
        </w:rPr>
      </w:pP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二、研究目的</w:t>
      </w:r>
    </w:p>
    <w:p w:rsidR="00504A63" w:rsidRDefault="00504A63" w:rsidP="00504A63">
      <w:pPr>
        <w:spacing w:line="360" w:lineRule="auto"/>
        <w:rPr>
          <w:rFonts w:ascii="宋体" w:hAnsi="宋体" w:cs="宋体"/>
          <w:sz w:val="24"/>
        </w:rPr>
      </w:pPr>
      <w:r>
        <w:rPr>
          <w:rFonts w:ascii="宋体" w:hAnsi="宋体" w:cs="宋体" w:hint="eastAsia"/>
          <w:sz w:val="24"/>
          <w:szCs w:val="24"/>
        </w:rPr>
        <w:t>1. 主要目的：＊＊＊＊</w:t>
      </w:r>
    </w:p>
    <w:p w:rsidR="00504A63" w:rsidRDefault="00504A63" w:rsidP="00504A63">
      <w:pPr>
        <w:spacing w:line="360" w:lineRule="auto"/>
        <w:rPr>
          <w:rFonts w:ascii="宋体" w:hAnsi="宋体" w:cs="宋体"/>
          <w:sz w:val="24"/>
        </w:rPr>
      </w:pPr>
      <w:r>
        <w:rPr>
          <w:rFonts w:ascii="宋体" w:hAnsi="宋体" w:cs="宋体" w:hint="eastAsia"/>
          <w:sz w:val="24"/>
          <w:szCs w:val="24"/>
        </w:rPr>
        <w:t>2. 次要目的：＊＊＊＊</w:t>
      </w:r>
    </w:p>
    <w:p w:rsidR="00504A63" w:rsidRDefault="00504A63" w:rsidP="00504A63">
      <w:pPr>
        <w:spacing w:line="360" w:lineRule="auto"/>
        <w:rPr>
          <w:rFonts w:ascii="宋体" w:hAnsi="宋体" w:cs="宋体"/>
          <w:sz w:val="24"/>
        </w:rPr>
      </w:pP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三、研究设计类型、原则与样本来源</w:t>
      </w:r>
    </w:p>
    <w:p w:rsidR="00504A63" w:rsidRDefault="00504A63" w:rsidP="00504A63">
      <w:pPr>
        <w:spacing w:line="360" w:lineRule="auto"/>
        <w:rPr>
          <w:rFonts w:ascii="宋体" w:hAnsi="宋体" w:cs="宋体"/>
          <w:sz w:val="24"/>
        </w:rPr>
      </w:pPr>
      <w:r>
        <w:rPr>
          <w:rFonts w:ascii="宋体" w:hAnsi="宋体" w:cs="宋体" w:hint="eastAsia"/>
          <w:sz w:val="24"/>
          <w:szCs w:val="24"/>
        </w:rPr>
        <w:t>1. 研究设计</w:t>
      </w:r>
    </w:p>
    <w:p w:rsidR="00504A63" w:rsidRDefault="00504A63" w:rsidP="00504A63">
      <w:pPr>
        <w:spacing w:line="360" w:lineRule="auto"/>
        <w:ind w:firstLine="420"/>
        <w:rPr>
          <w:sz w:val="22"/>
        </w:rPr>
      </w:pPr>
      <w:r>
        <w:rPr>
          <w:rFonts w:hint="eastAsia"/>
          <w:sz w:val="22"/>
        </w:rPr>
        <w:lastRenderedPageBreak/>
        <w:t>说明研究设计的类型、随机化分组方法、</w:t>
      </w:r>
      <w:proofErr w:type="gramStart"/>
      <w:r>
        <w:rPr>
          <w:rFonts w:hint="eastAsia"/>
          <w:sz w:val="22"/>
        </w:rPr>
        <w:t>盲法设计</w:t>
      </w:r>
      <w:proofErr w:type="gramEnd"/>
      <w:r>
        <w:rPr>
          <w:rFonts w:hint="eastAsia"/>
          <w:sz w:val="22"/>
        </w:rPr>
        <w:t>、对照组的设计、研究中心、样本量的计算依据。适应症的合理性及确定依据。</w:t>
      </w:r>
    </w:p>
    <w:p w:rsidR="00504A63" w:rsidRDefault="00504A63" w:rsidP="00504A63">
      <w:pPr>
        <w:spacing w:line="360" w:lineRule="auto"/>
        <w:rPr>
          <w:rFonts w:ascii="宋体" w:hAnsi="宋体" w:cs="宋体"/>
          <w:sz w:val="24"/>
        </w:rPr>
      </w:pPr>
      <w:r>
        <w:rPr>
          <w:rFonts w:ascii="宋体" w:hAnsi="宋体" w:cs="宋体" w:hint="eastAsia"/>
          <w:sz w:val="24"/>
          <w:szCs w:val="24"/>
        </w:rPr>
        <w:t>2. 病历 /标本的名称、来源、时段、获取、处理与销毁</w:t>
      </w:r>
    </w:p>
    <w:p w:rsidR="00504A63" w:rsidRDefault="00504A63" w:rsidP="00504A63">
      <w:pPr>
        <w:spacing w:line="360" w:lineRule="auto"/>
        <w:ind w:firstLineChars="200" w:firstLine="440"/>
        <w:rPr>
          <w:sz w:val="22"/>
        </w:rPr>
      </w:pPr>
      <w:r>
        <w:rPr>
          <w:rFonts w:hint="eastAsia"/>
          <w:sz w:val="22"/>
        </w:rPr>
        <w:t>说明采用的研究方法：文献研究法；实地调查法；问卷调查法；信息分析法；对比分析法；数据分析法；统计分析法；案例分析法</w:t>
      </w:r>
      <w:r>
        <w:rPr>
          <w:rFonts w:hint="eastAsia"/>
          <w:sz w:val="22"/>
        </w:rPr>
        <w:t>......</w:t>
      </w:r>
    </w:p>
    <w:p w:rsidR="00504A63" w:rsidRDefault="00504A63" w:rsidP="00504A63">
      <w:pPr>
        <w:spacing w:line="360" w:lineRule="auto"/>
        <w:rPr>
          <w:sz w:val="22"/>
        </w:rPr>
      </w:pPr>
      <w:r>
        <w:rPr>
          <w:rFonts w:hint="eastAsia"/>
          <w:sz w:val="22"/>
        </w:rPr>
        <w:t>3</w:t>
      </w:r>
      <w:r>
        <w:rPr>
          <w:sz w:val="22"/>
        </w:rPr>
        <w:t xml:space="preserve">. </w:t>
      </w:r>
      <w:r>
        <w:rPr>
          <w:rFonts w:hint="eastAsia"/>
          <w:sz w:val="22"/>
        </w:rPr>
        <w:t>研究步骤</w:t>
      </w:r>
    </w:p>
    <w:p w:rsidR="00504A63" w:rsidRDefault="00504A63" w:rsidP="00504A63">
      <w:pPr>
        <w:spacing w:line="360" w:lineRule="auto"/>
        <w:ind w:firstLineChars="200" w:firstLine="440"/>
        <w:rPr>
          <w:sz w:val="22"/>
        </w:rPr>
      </w:pPr>
      <w:r>
        <w:rPr>
          <w:rFonts w:hint="eastAsia"/>
          <w:sz w:val="22"/>
        </w:rPr>
        <w:t>建议绘制</w:t>
      </w:r>
      <w:r>
        <w:rPr>
          <w:sz w:val="22"/>
        </w:rPr>
        <w:t>“</w:t>
      </w:r>
      <w:r>
        <w:rPr>
          <w:rFonts w:hint="eastAsia"/>
          <w:sz w:val="22"/>
        </w:rPr>
        <w:t>临床研究流程图</w:t>
      </w:r>
      <w:r>
        <w:rPr>
          <w:sz w:val="22"/>
        </w:rPr>
        <w:t>”</w:t>
      </w:r>
      <w:r>
        <w:rPr>
          <w:rFonts w:hint="eastAsia"/>
          <w:sz w:val="22"/>
        </w:rPr>
        <w:t>。</w:t>
      </w:r>
    </w:p>
    <w:p w:rsidR="00504A63" w:rsidRDefault="00504A63" w:rsidP="00504A63">
      <w:pPr>
        <w:spacing w:line="360" w:lineRule="auto"/>
        <w:rPr>
          <w:rFonts w:ascii="宋体" w:hAnsi="宋体" w:cs="宋体"/>
          <w:b/>
          <w:bCs/>
          <w:sz w:val="24"/>
        </w:rPr>
      </w:pP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四、病例选择</w:t>
      </w:r>
    </w:p>
    <w:p w:rsidR="00504A63" w:rsidRDefault="00504A63" w:rsidP="00504A63">
      <w:pPr>
        <w:spacing w:line="360" w:lineRule="auto"/>
        <w:ind w:firstLine="405"/>
        <w:rPr>
          <w:sz w:val="22"/>
        </w:rPr>
      </w:pPr>
      <w:r>
        <w:rPr>
          <w:sz w:val="22"/>
        </w:rPr>
        <w:t xml:space="preserve">1. </w:t>
      </w:r>
      <w:r>
        <w:rPr>
          <w:rFonts w:hint="eastAsia"/>
          <w:sz w:val="22"/>
        </w:rPr>
        <w:t>入选标准</w:t>
      </w:r>
    </w:p>
    <w:p w:rsidR="00504A63" w:rsidRDefault="00504A63" w:rsidP="00504A63">
      <w:pPr>
        <w:spacing w:line="360" w:lineRule="auto"/>
        <w:ind w:firstLineChars="200" w:firstLine="440"/>
        <w:rPr>
          <w:sz w:val="22"/>
        </w:rPr>
      </w:pPr>
      <w:r>
        <w:rPr>
          <w:sz w:val="22"/>
        </w:rPr>
        <w:t xml:space="preserve">2. </w:t>
      </w:r>
      <w:r>
        <w:rPr>
          <w:rFonts w:hint="eastAsia"/>
          <w:sz w:val="22"/>
        </w:rPr>
        <w:t>排除标准</w:t>
      </w:r>
      <w:r>
        <w:rPr>
          <w:sz w:val="22"/>
        </w:rPr>
        <w:t xml:space="preserve"> </w:t>
      </w:r>
    </w:p>
    <w:p w:rsidR="00504A63" w:rsidRDefault="00504A63" w:rsidP="00504A63">
      <w:pPr>
        <w:spacing w:line="360" w:lineRule="auto"/>
        <w:ind w:firstLineChars="200" w:firstLine="440"/>
        <w:rPr>
          <w:sz w:val="22"/>
        </w:rPr>
      </w:pPr>
      <w:r>
        <w:rPr>
          <w:sz w:val="22"/>
        </w:rPr>
        <w:t xml:space="preserve">3. </w:t>
      </w:r>
      <w:r>
        <w:rPr>
          <w:rFonts w:hint="eastAsia"/>
          <w:sz w:val="22"/>
        </w:rPr>
        <w:t>终止研究标准</w:t>
      </w:r>
    </w:p>
    <w:p w:rsidR="00504A63" w:rsidRDefault="00504A63" w:rsidP="00504A63">
      <w:pPr>
        <w:spacing w:line="360" w:lineRule="auto"/>
        <w:ind w:firstLineChars="200" w:firstLine="440"/>
        <w:rPr>
          <w:rFonts w:ascii="宋体" w:hAnsi="宋体" w:cs="宋体"/>
          <w:sz w:val="24"/>
        </w:rPr>
      </w:pPr>
      <w:r>
        <w:rPr>
          <w:rFonts w:hint="eastAsia"/>
          <w:sz w:val="22"/>
        </w:rPr>
        <w:t>从诊断、治疗或评价的角度考虑，并说明理由。从受试者安全方面考虑。</w:t>
      </w:r>
    </w:p>
    <w:p w:rsidR="00504A63" w:rsidRDefault="00504A63" w:rsidP="00504A63">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szCs w:val="24"/>
        </w:rPr>
        <w:t>五、可供选择的其他诊疗方法</w:t>
      </w:r>
    </w:p>
    <w:p w:rsidR="00504A63" w:rsidRDefault="00504A63" w:rsidP="00504A63">
      <w:pPr>
        <w:spacing w:line="360" w:lineRule="auto"/>
        <w:ind w:firstLine="435"/>
        <w:rPr>
          <w:rFonts w:eastAsia="黑体"/>
          <w:sz w:val="22"/>
        </w:rPr>
      </w:pPr>
      <w:r>
        <w:rPr>
          <w:rFonts w:ascii="宋体" w:hAnsi="宋体" w:hint="eastAsia"/>
          <w:sz w:val="22"/>
        </w:rPr>
        <w:t>（明确有无可供选择的其他诊疗方法</w:t>
      </w:r>
      <w:r>
        <w:rPr>
          <w:rFonts w:ascii="宋体" w:hAnsi="宋体" w:hint="eastAsia"/>
          <w:kern w:val="0"/>
          <w:sz w:val="22"/>
        </w:rPr>
        <w:t>）</w:t>
      </w: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六、检测项目与检测时点</w:t>
      </w:r>
    </w:p>
    <w:p w:rsidR="00504A63" w:rsidRDefault="00504A63" w:rsidP="00504A63">
      <w:pPr>
        <w:spacing w:line="360" w:lineRule="auto"/>
        <w:ind w:firstLine="435"/>
        <w:rPr>
          <w:rFonts w:ascii="宋体" w:hAnsi="宋体"/>
          <w:sz w:val="22"/>
        </w:rPr>
      </w:pPr>
      <w:r>
        <w:rPr>
          <w:rFonts w:ascii="宋体" w:hAnsi="宋体" w:hint="eastAsia"/>
          <w:sz w:val="22"/>
        </w:rPr>
        <w:t>围绕研究主要疗效指标和次要疗效指标设计临床观察和实验室检查项目，还需考虑安全性评估指标的观察，并说明检测时点。</w:t>
      </w: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七、疗效评定标准</w:t>
      </w:r>
    </w:p>
    <w:p w:rsidR="00504A63" w:rsidRDefault="00504A63" w:rsidP="00504A63">
      <w:pPr>
        <w:spacing w:line="360" w:lineRule="auto"/>
        <w:ind w:firstLineChars="200" w:firstLine="440"/>
        <w:rPr>
          <w:sz w:val="22"/>
        </w:rPr>
      </w:pPr>
      <w:r>
        <w:rPr>
          <w:rFonts w:hint="eastAsia"/>
          <w:sz w:val="22"/>
        </w:rPr>
        <w:t>说明疗效评定参数的方法、观察时间、记录与分析。包括有效性评价、安全性评价、综合疗效评价等。</w:t>
      </w: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八、不良事件的观察、记录和处置</w:t>
      </w:r>
    </w:p>
    <w:p w:rsidR="00504A63" w:rsidRDefault="00504A63" w:rsidP="00504A63">
      <w:pPr>
        <w:spacing w:line="360" w:lineRule="auto"/>
        <w:ind w:firstLineChars="200" w:firstLine="440"/>
        <w:rPr>
          <w:sz w:val="22"/>
        </w:rPr>
      </w:pPr>
      <w:r>
        <w:rPr>
          <w:rFonts w:hAnsi="宋体" w:hint="eastAsia"/>
          <w:sz w:val="22"/>
        </w:rPr>
        <w:t>说明不良事件的定义、研究预期不良事件、不良事件与药物</w:t>
      </w:r>
      <w:r>
        <w:rPr>
          <w:rFonts w:hAnsi="宋体" w:hint="eastAsia"/>
          <w:sz w:val="22"/>
        </w:rPr>
        <w:t>/</w:t>
      </w:r>
      <w:r>
        <w:rPr>
          <w:rFonts w:hAnsi="宋体" w:hint="eastAsia"/>
          <w:sz w:val="22"/>
        </w:rPr>
        <w:t>器械等关系判断、不良事件的记录、处理与报告。严重不良事件的报告方法、处理措施、随访的方式、时间。</w:t>
      </w:r>
    </w:p>
    <w:p w:rsidR="00504A63" w:rsidRDefault="00504A63" w:rsidP="00504A63">
      <w:pPr>
        <w:spacing w:line="360" w:lineRule="auto"/>
        <w:rPr>
          <w:rFonts w:eastAsia="黑体"/>
          <w:sz w:val="22"/>
        </w:rPr>
      </w:pPr>
    </w:p>
    <w:p w:rsidR="00504A63" w:rsidRDefault="00504A63" w:rsidP="00504A63">
      <w:pPr>
        <w:spacing w:line="360" w:lineRule="auto"/>
        <w:rPr>
          <w:rFonts w:eastAsia="黑体"/>
          <w:sz w:val="22"/>
        </w:rPr>
      </w:pPr>
      <w:r>
        <w:rPr>
          <w:rFonts w:ascii="宋体" w:hAnsi="宋体" w:cs="宋体" w:hint="eastAsia"/>
          <w:b/>
          <w:bCs/>
          <w:sz w:val="24"/>
          <w:szCs w:val="24"/>
        </w:rPr>
        <w:t>九、研究的质量控制与质量保证（</w:t>
      </w:r>
      <w:r>
        <w:rPr>
          <w:rFonts w:eastAsia="黑体" w:hint="eastAsia"/>
        </w:rPr>
        <w:t>根据项目的具体情况确定是否需要此部分内容）</w:t>
      </w:r>
    </w:p>
    <w:p w:rsidR="00504A63" w:rsidRDefault="00504A63" w:rsidP="00504A63">
      <w:pPr>
        <w:spacing w:line="360" w:lineRule="auto"/>
        <w:ind w:firstLineChars="200" w:firstLine="440"/>
        <w:rPr>
          <w:sz w:val="22"/>
        </w:rPr>
      </w:pPr>
      <w:r>
        <w:rPr>
          <w:rFonts w:hAnsi="宋体" w:hint="eastAsia"/>
          <w:sz w:val="22"/>
        </w:rPr>
        <w:t>从实验室指标检测、执行相关</w:t>
      </w:r>
      <w:r>
        <w:rPr>
          <w:sz w:val="22"/>
        </w:rPr>
        <w:t>SOP</w:t>
      </w:r>
      <w:r>
        <w:rPr>
          <w:rFonts w:hAnsi="宋体" w:hint="eastAsia"/>
          <w:sz w:val="22"/>
        </w:rPr>
        <w:t>、研究者培训、受试者依从性、数据收集整理分析、研究的监查等方面阐述研究的质量控制与监督。</w:t>
      </w:r>
    </w:p>
    <w:p w:rsidR="00504A63" w:rsidRDefault="00504A63" w:rsidP="00504A63">
      <w:pPr>
        <w:spacing w:line="360" w:lineRule="auto"/>
        <w:rPr>
          <w:rFonts w:ascii="宋体" w:hAnsi="宋体"/>
        </w:rPr>
      </w:pP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十、统计学处理</w:t>
      </w:r>
    </w:p>
    <w:p w:rsidR="00504A63" w:rsidRDefault="00504A63" w:rsidP="00504A63">
      <w:pPr>
        <w:spacing w:line="360" w:lineRule="auto"/>
        <w:rPr>
          <w:rFonts w:ascii="宋体" w:hAnsi="宋体" w:cs="宋体"/>
          <w:b/>
          <w:bCs/>
          <w:sz w:val="24"/>
        </w:rPr>
      </w:pPr>
      <w:r>
        <w:rPr>
          <w:sz w:val="22"/>
        </w:rPr>
        <w:t xml:space="preserve">    </w:t>
      </w:r>
      <w:r>
        <w:rPr>
          <w:rFonts w:hAnsi="宋体" w:hint="eastAsia"/>
          <w:sz w:val="22"/>
        </w:rPr>
        <w:t>说明统计软件及版本、分析数据集与统计分析方法内容。</w:t>
      </w:r>
    </w:p>
    <w:p w:rsidR="00504A63" w:rsidRDefault="00504A63" w:rsidP="00504A63">
      <w:pPr>
        <w:spacing w:line="360" w:lineRule="auto"/>
        <w:rPr>
          <w:rFonts w:ascii="宋体" w:hAnsi="宋体" w:cs="宋体"/>
          <w:sz w:val="24"/>
        </w:rPr>
      </w:pPr>
      <w:r>
        <w:rPr>
          <w:rFonts w:ascii="宋体" w:hAnsi="宋体" w:cs="宋体" w:hint="eastAsia"/>
          <w:b/>
          <w:bCs/>
          <w:sz w:val="24"/>
          <w:szCs w:val="24"/>
        </w:rPr>
        <w:t>十一、研究的质量控制与质量保证</w:t>
      </w:r>
    </w:p>
    <w:p w:rsidR="00504A63" w:rsidRDefault="00504A63" w:rsidP="00504A63">
      <w:pPr>
        <w:spacing w:line="360" w:lineRule="auto"/>
        <w:rPr>
          <w:rFonts w:ascii="宋体" w:hAnsi="宋体" w:cs="宋体"/>
          <w:b/>
          <w:bCs/>
          <w:sz w:val="24"/>
        </w:rPr>
      </w:pP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十二、临床研究伦理原则与要求</w:t>
      </w:r>
    </w:p>
    <w:p w:rsidR="00504A63" w:rsidRDefault="00504A63" w:rsidP="00504A63">
      <w:pPr>
        <w:widowControl/>
        <w:shd w:val="clear" w:color="auto" w:fill="FFFFFF"/>
        <w:spacing w:after="225" w:line="360" w:lineRule="auto"/>
        <w:ind w:firstLine="420"/>
        <w:jc w:val="left"/>
        <w:rPr>
          <w:rFonts w:ascii="宋体" w:hAnsi="宋体" w:cs="宋体"/>
          <w:sz w:val="24"/>
        </w:rPr>
      </w:pPr>
      <w:r>
        <w:rPr>
          <w:rFonts w:ascii="宋体" w:hAnsi="宋体" w:cs="宋体" w:hint="eastAsia"/>
          <w:sz w:val="24"/>
          <w:szCs w:val="24"/>
        </w:rPr>
        <w:t>临床研究将遵循世界医学大会《赫尔辛基宣言》和</w:t>
      </w:r>
      <w:r>
        <w:rPr>
          <w:rFonts w:ascii="宋体" w:hAnsi="宋体" w:cs="宋体" w:hint="eastAsia"/>
          <w:kern w:val="0"/>
          <w:sz w:val="24"/>
          <w:szCs w:val="24"/>
          <w:shd w:val="clear" w:color="auto" w:fill="FFFFFF"/>
        </w:rPr>
        <w:t>中华人民共和国国家卫生和计划生育委员会《涉及人的生物医学研究伦理审查办法》</w:t>
      </w:r>
      <w:r>
        <w:rPr>
          <w:rFonts w:ascii="宋体" w:hAnsi="宋体" w:cs="宋体" w:hint="eastAsia"/>
          <w:sz w:val="24"/>
          <w:szCs w:val="24"/>
        </w:rPr>
        <w:t>等相关规定，具体落实知情同意，保护隐私，研究免费与补偿，控制风险，特殊受试者保护和研究相关损害的赔偿原则与要求。在研究开始之前，由伦理委员会批准该试验方案后才实施临床研究。每一位受试者入选本研究前，研究者有责任向受试者或/和其法定代理人完整、全面地介绍本研究的目的、程序和可能的风险，并签署书面知情同意书，应让受试者知道他们参加临床研究完全是自愿的，他们可以拒绝参加或在试验的任何阶段随时退出本研究而不会受到歧视和报复，其医疗待遇与权益不受影响。知情同意书应作为临床研究文件保留备查，切实保护受试者的个人隐私与数据机密性。</w:t>
      </w: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十三、研究进度</w:t>
      </w:r>
    </w:p>
    <w:p w:rsidR="00504A63" w:rsidRDefault="00504A63" w:rsidP="00504A63">
      <w:pPr>
        <w:spacing w:line="360" w:lineRule="auto"/>
        <w:ind w:firstLineChars="200" w:firstLine="480"/>
        <w:rPr>
          <w:rFonts w:ascii="宋体" w:hAnsi="宋体" w:cs="宋体"/>
          <w:sz w:val="24"/>
        </w:rPr>
      </w:pPr>
      <w:r>
        <w:rPr>
          <w:rFonts w:ascii="宋体" w:hAnsi="宋体" w:cs="宋体" w:hint="eastAsia"/>
          <w:sz w:val="24"/>
          <w:szCs w:val="24"/>
        </w:rPr>
        <w:t>××××年××月-××××年××月：××××</w:t>
      </w:r>
    </w:p>
    <w:p w:rsidR="00504A63" w:rsidRDefault="00504A63" w:rsidP="00504A63">
      <w:pPr>
        <w:spacing w:line="360" w:lineRule="auto"/>
        <w:ind w:firstLineChars="200" w:firstLine="480"/>
        <w:rPr>
          <w:rFonts w:ascii="宋体" w:hAnsi="宋体" w:cs="宋体"/>
          <w:sz w:val="24"/>
        </w:rPr>
      </w:pPr>
      <w:r>
        <w:rPr>
          <w:rFonts w:ascii="宋体" w:hAnsi="宋体" w:cs="宋体" w:hint="eastAsia"/>
          <w:sz w:val="24"/>
          <w:szCs w:val="24"/>
        </w:rPr>
        <w:t>××××年××月-××××年××月：××××</w:t>
      </w: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十四、参加人员</w:t>
      </w:r>
    </w:p>
    <w:tbl>
      <w:tblPr>
        <w:tblW w:w="9271"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525"/>
        <w:gridCol w:w="2736"/>
        <w:gridCol w:w="2505"/>
        <w:gridCol w:w="2505"/>
      </w:tblGrid>
      <w:tr w:rsidR="00504A63" w:rsidTr="0091008F">
        <w:tc>
          <w:tcPr>
            <w:tcW w:w="1525" w:type="dxa"/>
          </w:tcPr>
          <w:p w:rsidR="00504A63" w:rsidRDefault="00504A63" w:rsidP="0091008F">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szCs w:val="24"/>
              </w:rPr>
              <w:t>姓名</w:t>
            </w:r>
          </w:p>
        </w:tc>
        <w:tc>
          <w:tcPr>
            <w:tcW w:w="2736" w:type="dxa"/>
          </w:tcPr>
          <w:p w:rsidR="00504A63" w:rsidRDefault="00504A63" w:rsidP="0091008F">
            <w:pPr>
              <w:autoSpaceDE w:val="0"/>
              <w:autoSpaceDN w:val="0"/>
              <w:adjustRightInd w:val="0"/>
              <w:spacing w:line="360" w:lineRule="auto"/>
              <w:ind w:firstLineChars="300" w:firstLine="723"/>
              <w:rPr>
                <w:rFonts w:ascii="宋体" w:hAnsi="宋体" w:cs="宋体"/>
                <w:b/>
                <w:kern w:val="0"/>
                <w:sz w:val="24"/>
              </w:rPr>
            </w:pPr>
            <w:r>
              <w:rPr>
                <w:rFonts w:ascii="宋体" w:hAnsi="宋体" w:cs="宋体" w:hint="eastAsia"/>
                <w:b/>
                <w:kern w:val="0"/>
                <w:sz w:val="24"/>
                <w:szCs w:val="24"/>
              </w:rPr>
              <w:t>职称/专业</w:t>
            </w:r>
          </w:p>
        </w:tc>
        <w:tc>
          <w:tcPr>
            <w:tcW w:w="2505" w:type="dxa"/>
          </w:tcPr>
          <w:p w:rsidR="00504A63" w:rsidRDefault="00504A63" w:rsidP="0091008F">
            <w:pPr>
              <w:autoSpaceDE w:val="0"/>
              <w:autoSpaceDN w:val="0"/>
              <w:adjustRightInd w:val="0"/>
              <w:spacing w:line="360" w:lineRule="auto"/>
              <w:ind w:firstLineChars="400" w:firstLine="964"/>
              <w:rPr>
                <w:rFonts w:ascii="宋体" w:hAnsi="宋体" w:cs="宋体"/>
                <w:b/>
                <w:kern w:val="0"/>
                <w:sz w:val="24"/>
              </w:rPr>
            </w:pPr>
            <w:r>
              <w:rPr>
                <w:rFonts w:ascii="宋体" w:hAnsi="宋体" w:cs="宋体" w:hint="eastAsia"/>
                <w:b/>
                <w:kern w:val="0"/>
                <w:sz w:val="24"/>
                <w:szCs w:val="24"/>
              </w:rPr>
              <w:t>任务</w:t>
            </w:r>
          </w:p>
        </w:tc>
        <w:tc>
          <w:tcPr>
            <w:tcW w:w="2505" w:type="dxa"/>
          </w:tcPr>
          <w:p w:rsidR="00504A63" w:rsidRDefault="00504A63" w:rsidP="0091008F">
            <w:pPr>
              <w:autoSpaceDE w:val="0"/>
              <w:autoSpaceDN w:val="0"/>
              <w:adjustRightInd w:val="0"/>
              <w:spacing w:line="360" w:lineRule="auto"/>
              <w:rPr>
                <w:rFonts w:ascii="宋体" w:hAnsi="宋体" w:cs="宋体"/>
                <w:b/>
                <w:kern w:val="0"/>
                <w:sz w:val="24"/>
              </w:rPr>
            </w:pPr>
            <w:r>
              <w:rPr>
                <w:rFonts w:ascii="宋体" w:hAnsi="宋体" w:cs="宋体" w:hint="eastAsia"/>
                <w:b/>
                <w:kern w:val="0"/>
                <w:sz w:val="24"/>
                <w:szCs w:val="24"/>
              </w:rPr>
              <w:t xml:space="preserve">   参加人员签名</w:t>
            </w:r>
          </w:p>
        </w:tc>
      </w:tr>
      <w:tr w:rsidR="00504A63" w:rsidTr="0091008F">
        <w:tc>
          <w:tcPr>
            <w:tcW w:w="1525" w:type="dxa"/>
          </w:tcPr>
          <w:p w:rsidR="00504A63" w:rsidRDefault="00504A63" w:rsidP="0091008F">
            <w:pPr>
              <w:spacing w:line="360" w:lineRule="auto"/>
              <w:rPr>
                <w:rFonts w:ascii="宋体" w:hAnsi="宋体" w:cs="宋体"/>
                <w:sz w:val="24"/>
              </w:rPr>
            </w:pPr>
          </w:p>
        </w:tc>
        <w:tc>
          <w:tcPr>
            <w:tcW w:w="2736" w:type="dxa"/>
          </w:tcPr>
          <w:p w:rsidR="00504A63" w:rsidRDefault="00504A63" w:rsidP="0091008F">
            <w:pPr>
              <w:spacing w:line="360" w:lineRule="auto"/>
              <w:rPr>
                <w:rFonts w:ascii="宋体" w:hAnsi="宋体" w:cs="宋体"/>
                <w:sz w:val="24"/>
              </w:rPr>
            </w:pPr>
          </w:p>
        </w:tc>
        <w:tc>
          <w:tcPr>
            <w:tcW w:w="2505" w:type="dxa"/>
          </w:tcPr>
          <w:p w:rsidR="00504A63" w:rsidRDefault="00504A63" w:rsidP="0091008F">
            <w:pPr>
              <w:spacing w:line="360" w:lineRule="auto"/>
              <w:rPr>
                <w:rFonts w:ascii="宋体" w:hAnsi="宋体" w:cs="宋体"/>
                <w:sz w:val="24"/>
              </w:rPr>
            </w:pPr>
          </w:p>
        </w:tc>
        <w:tc>
          <w:tcPr>
            <w:tcW w:w="2505" w:type="dxa"/>
          </w:tcPr>
          <w:p w:rsidR="00504A63" w:rsidRDefault="00504A63" w:rsidP="0091008F">
            <w:pPr>
              <w:spacing w:line="360" w:lineRule="auto"/>
              <w:rPr>
                <w:rFonts w:ascii="宋体" w:hAnsi="宋体" w:cs="宋体"/>
                <w:sz w:val="24"/>
              </w:rPr>
            </w:pPr>
          </w:p>
        </w:tc>
      </w:tr>
      <w:tr w:rsidR="00504A63" w:rsidTr="0091008F">
        <w:tc>
          <w:tcPr>
            <w:tcW w:w="1525" w:type="dxa"/>
          </w:tcPr>
          <w:p w:rsidR="00504A63" w:rsidRDefault="00504A63" w:rsidP="0091008F">
            <w:pPr>
              <w:spacing w:line="360" w:lineRule="auto"/>
              <w:rPr>
                <w:rFonts w:ascii="宋体" w:hAnsi="宋体" w:cs="宋体"/>
                <w:sz w:val="24"/>
              </w:rPr>
            </w:pPr>
          </w:p>
        </w:tc>
        <w:tc>
          <w:tcPr>
            <w:tcW w:w="2736" w:type="dxa"/>
          </w:tcPr>
          <w:p w:rsidR="00504A63" w:rsidRDefault="00504A63" w:rsidP="0091008F">
            <w:pPr>
              <w:spacing w:line="360" w:lineRule="auto"/>
              <w:rPr>
                <w:rFonts w:ascii="宋体" w:hAnsi="宋体" w:cs="宋体"/>
                <w:sz w:val="24"/>
              </w:rPr>
            </w:pPr>
          </w:p>
        </w:tc>
        <w:tc>
          <w:tcPr>
            <w:tcW w:w="2505" w:type="dxa"/>
          </w:tcPr>
          <w:p w:rsidR="00504A63" w:rsidRDefault="00504A63" w:rsidP="0091008F">
            <w:pPr>
              <w:spacing w:line="360" w:lineRule="auto"/>
              <w:rPr>
                <w:rFonts w:ascii="宋体" w:hAnsi="宋体" w:cs="宋体"/>
                <w:sz w:val="24"/>
              </w:rPr>
            </w:pPr>
          </w:p>
        </w:tc>
        <w:tc>
          <w:tcPr>
            <w:tcW w:w="2505" w:type="dxa"/>
          </w:tcPr>
          <w:p w:rsidR="00504A63" w:rsidRDefault="00504A63" w:rsidP="0091008F">
            <w:pPr>
              <w:spacing w:line="360" w:lineRule="auto"/>
              <w:rPr>
                <w:rFonts w:ascii="宋体" w:hAnsi="宋体" w:cs="宋体"/>
                <w:sz w:val="24"/>
              </w:rPr>
            </w:pPr>
          </w:p>
        </w:tc>
      </w:tr>
    </w:tbl>
    <w:p w:rsidR="00504A63" w:rsidRDefault="00504A63" w:rsidP="00504A63">
      <w:pPr>
        <w:spacing w:line="360" w:lineRule="auto"/>
        <w:rPr>
          <w:rFonts w:ascii="宋体" w:hAnsi="宋体" w:cs="宋体"/>
          <w:sz w:val="24"/>
        </w:rPr>
      </w:pPr>
    </w:p>
    <w:p w:rsidR="00504A63" w:rsidRDefault="00504A63" w:rsidP="00504A63">
      <w:pPr>
        <w:spacing w:line="360" w:lineRule="auto"/>
        <w:rPr>
          <w:rFonts w:ascii="宋体" w:hAnsi="宋体" w:cs="宋体"/>
          <w:b/>
          <w:bCs/>
          <w:sz w:val="24"/>
        </w:rPr>
      </w:pPr>
      <w:r>
        <w:rPr>
          <w:rFonts w:ascii="宋体" w:hAnsi="宋体" w:cs="宋体" w:hint="eastAsia"/>
          <w:b/>
          <w:bCs/>
          <w:sz w:val="24"/>
          <w:szCs w:val="24"/>
        </w:rPr>
        <w:t xml:space="preserve">十五、主要参考文献 </w:t>
      </w:r>
    </w:p>
    <w:p w:rsidR="00504A63" w:rsidRDefault="00504A63" w:rsidP="00504A63">
      <w:pPr>
        <w:spacing w:line="360" w:lineRule="auto"/>
        <w:rPr>
          <w:rFonts w:ascii="宋体" w:hAnsi="宋体" w:cs="宋体"/>
          <w:sz w:val="24"/>
        </w:rPr>
      </w:pPr>
    </w:p>
    <w:p w:rsidR="00504A63" w:rsidRPr="005429CE" w:rsidRDefault="00504A63" w:rsidP="00504A63">
      <w:pPr>
        <w:jc w:val="left"/>
        <w:rPr>
          <w:rFonts w:ascii="仿宋_GB2312" w:eastAsia="仿宋_GB2312"/>
          <w:color w:val="000000"/>
          <w:sz w:val="28"/>
          <w:szCs w:val="28"/>
        </w:rPr>
      </w:pPr>
    </w:p>
    <w:p w:rsidR="00E04389" w:rsidRDefault="00E04389"/>
    <w:sectPr w:rsidR="00E04389" w:rsidSect="002D4ED3">
      <w:headerReference w:type="even" r:id="rId7"/>
      <w:headerReference w:type="default" r:id="rId8"/>
      <w:footerReference w:type="even" r:id="rId9"/>
      <w:footerReference w:type="default" r:id="rId10"/>
      <w:pgSz w:w="11906" w:h="16838"/>
      <w:pgMar w:top="1440" w:right="1474" w:bottom="1440" w:left="1474"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D8" w:rsidRDefault="001E1BD8" w:rsidP="00504A63">
      <w:r>
        <w:separator/>
      </w:r>
    </w:p>
  </w:endnote>
  <w:endnote w:type="continuationSeparator" w:id="0">
    <w:p w:rsidR="001E1BD8" w:rsidRDefault="001E1BD8" w:rsidP="0050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00" w:rsidRDefault="007D5DAF">
    <w:pPr>
      <w:pStyle w:val="a4"/>
      <w:ind w:firstLineChars="50" w:firstLine="140"/>
      <w:rPr>
        <w:rFonts w:ascii="仿宋_GB2312" w:eastAsia="仿宋_GB2312"/>
        <w:sz w:val="28"/>
        <w:szCs w:val="32"/>
      </w:rPr>
    </w:pPr>
    <w:r>
      <w:rPr>
        <w:rFonts w:ascii="仿宋_GB2312" w:eastAsia="仿宋_GB2312" w:hint="eastAsia"/>
        <w:sz w:val="28"/>
        <w:szCs w:val="32"/>
      </w:rPr>
      <w:fldChar w:fldCharType="begin"/>
    </w:r>
    <w:r>
      <w:rPr>
        <w:rFonts w:ascii="仿宋_GB2312" w:eastAsia="仿宋_GB2312" w:hint="eastAsia"/>
        <w:sz w:val="28"/>
        <w:szCs w:val="32"/>
      </w:rPr>
      <w:instrText xml:space="preserve"> PAGE   \* MERGEFORMAT </w:instrText>
    </w:r>
    <w:r>
      <w:rPr>
        <w:rFonts w:ascii="仿宋_GB2312" w:eastAsia="仿宋_GB2312" w:hint="eastAsia"/>
        <w:sz w:val="28"/>
        <w:szCs w:val="32"/>
      </w:rPr>
      <w:fldChar w:fldCharType="separate"/>
    </w:r>
    <w:r w:rsidRPr="00CB2693">
      <w:rPr>
        <w:rFonts w:ascii="仿宋_GB2312" w:eastAsia="仿宋_GB2312"/>
        <w:noProof/>
        <w:sz w:val="28"/>
        <w:szCs w:val="32"/>
        <w:lang w:val="zh-CN"/>
      </w:rPr>
      <w:t>-</w:t>
    </w:r>
    <w:r>
      <w:rPr>
        <w:rFonts w:ascii="仿宋_GB2312" w:eastAsia="仿宋_GB2312"/>
        <w:noProof/>
        <w:sz w:val="28"/>
        <w:szCs w:val="32"/>
      </w:rPr>
      <w:t xml:space="preserve"> 32 -</w:t>
    </w:r>
    <w:r>
      <w:rPr>
        <w:rFonts w:ascii="仿宋_GB2312" w:eastAsia="仿宋_GB2312" w:hint="eastAsia"/>
        <w:sz w:val="28"/>
        <w:szCs w:val="32"/>
      </w:rPr>
      <w:fldChar w:fldCharType="end"/>
    </w:r>
  </w:p>
  <w:p w:rsidR="008B4A00" w:rsidRDefault="001E1B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00" w:rsidRDefault="007D5DAF">
    <w:pPr>
      <w:pStyle w:val="a4"/>
      <w:ind w:firstLineChars="2950" w:firstLine="8260"/>
      <w:rPr>
        <w:rFonts w:ascii="仿宋_GB2312" w:eastAsia="仿宋_GB2312"/>
        <w:sz w:val="28"/>
        <w:szCs w:val="32"/>
      </w:rPr>
    </w:pPr>
    <w:r>
      <w:rPr>
        <w:rFonts w:ascii="仿宋_GB2312" w:eastAsia="仿宋_GB2312" w:hint="eastAsia"/>
        <w:sz w:val="28"/>
        <w:szCs w:val="32"/>
      </w:rPr>
      <w:t xml:space="preserve"> </w:t>
    </w:r>
    <w:r>
      <w:rPr>
        <w:rFonts w:ascii="仿宋_GB2312" w:eastAsia="仿宋_GB2312"/>
        <w:sz w:val="28"/>
        <w:szCs w:val="32"/>
      </w:rPr>
      <w:fldChar w:fldCharType="begin"/>
    </w:r>
    <w:r>
      <w:rPr>
        <w:rFonts w:ascii="仿宋_GB2312" w:eastAsia="仿宋_GB2312"/>
        <w:sz w:val="28"/>
        <w:szCs w:val="32"/>
      </w:rPr>
      <w:instrText xml:space="preserve"> PAGE   \* MERGEFORMAT </w:instrText>
    </w:r>
    <w:r>
      <w:rPr>
        <w:rFonts w:ascii="仿宋_GB2312" w:eastAsia="仿宋_GB2312"/>
        <w:sz w:val="28"/>
        <w:szCs w:val="32"/>
      </w:rPr>
      <w:fldChar w:fldCharType="separate"/>
    </w:r>
    <w:r w:rsidR="00542DA5">
      <w:rPr>
        <w:rFonts w:ascii="仿宋_GB2312" w:eastAsia="仿宋_GB2312"/>
        <w:noProof/>
        <w:sz w:val="28"/>
        <w:szCs w:val="32"/>
      </w:rPr>
      <w:t>- 2 -</w:t>
    </w:r>
    <w:r>
      <w:rPr>
        <w:rFonts w:ascii="仿宋_GB2312" w:eastAsia="仿宋_GB2312"/>
        <w:sz w:val="28"/>
        <w:szCs w:val="32"/>
      </w:rPr>
      <w:fldChar w:fldCharType="end"/>
    </w:r>
  </w:p>
  <w:p w:rsidR="008B4A00" w:rsidRDefault="001E1BD8">
    <w:pPr>
      <w:pStyle w:val="a4"/>
      <w:wordWrap w:val="0"/>
      <w:ind w:right="1120"/>
      <w:rPr>
        <w:rFonts w:ascii="仿宋_GB2312" w:eastAsia="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D8" w:rsidRDefault="001E1BD8" w:rsidP="00504A63">
      <w:r>
        <w:separator/>
      </w:r>
    </w:p>
  </w:footnote>
  <w:footnote w:type="continuationSeparator" w:id="0">
    <w:p w:rsidR="001E1BD8" w:rsidRDefault="001E1BD8" w:rsidP="00504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00" w:rsidRDefault="001E1BD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00" w:rsidRDefault="001E1BD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A5"/>
    <w:rsid w:val="00192618"/>
    <w:rsid w:val="001E1BD8"/>
    <w:rsid w:val="00504A63"/>
    <w:rsid w:val="00542DA5"/>
    <w:rsid w:val="007D5DAF"/>
    <w:rsid w:val="009576A5"/>
    <w:rsid w:val="009E771B"/>
    <w:rsid w:val="00E04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A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04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504A63"/>
    <w:rPr>
      <w:sz w:val="18"/>
      <w:szCs w:val="18"/>
    </w:rPr>
  </w:style>
  <w:style w:type="paragraph" w:styleId="a4">
    <w:name w:val="footer"/>
    <w:basedOn w:val="a"/>
    <w:link w:val="Char0"/>
    <w:unhideWhenUsed/>
    <w:qFormat/>
    <w:rsid w:val="00504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504A63"/>
    <w:rPr>
      <w:sz w:val="18"/>
      <w:szCs w:val="18"/>
    </w:rPr>
  </w:style>
  <w:style w:type="paragraph" w:styleId="a5">
    <w:name w:val="Normal (Web)"/>
    <w:basedOn w:val="a"/>
    <w:uiPriority w:val="99"/>
    <w:unhideWhenUsed/>
    <w:qFormat/>
    <w:rsid w:val="00504A63"/>
    <w:pPr>
      <w:widowControl/>
      <w:jc w:val="left"/>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A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04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504A63"/>
    <w:rPr>
      <w:sz w:val="18"/>
      <w:szCs w:val="18"/>
    </w:rPr>
  </w:style>
  <w:style w:type="paragraph" w:styleId="a4">
    <w:name w:val="footer"/>
    <w:basedOn w:val="a"/>
    <w:link w:val="Char0"/>
    <w:unhideWhenUsed/>
    <w:qFormat/>
    <w:rsid w:val="00504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504A63"/>
    <w:rPr>
      <w:sz w:val="18"/>
      <w:szCs w:val="18"/>
    </w:rPr>
  </w:style>
  <w:style w:type="paragraph" w:styleId="a5">
    <w:name w:val="Normal (Web)"/>
    <w:basedOn w:val="a"/>
    <w:uiPriority w:val="99"/>
    <w:unhideWhenUsed/>
    <w:qFormat/>
    <w:rsid w:val="00504A63"/>
    <w:pPr>
      <w:widowControl/>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Words>
  <Characters>1438</Characters>
  <Application>Microsoft Office Word</Application>
  <DocSecurity>0</DocSecurity>
  <Lines>11</Lines>
  <Paragraphs>3</Paragraphs>
  <ScaleCrop>false</ScaleCrop>
  <Company>China</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5</cp:revision>
  <dcterms:created xsi:type="dcterms:W3CDTF">2023-08-14T07:25:00Z</dcterms:created>
  <dcterms:modified xsi:type="dcterms:W3CDTF">2024-01-11T05:47:00Z</dcterms:modified>
</cp:coreProperties>
</file>