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7FFE3" w14:textId="6AACE395" w:rsidR="00D43E91" w:rsidRPr="00D43E91" w:rsidRDefault="00D43E91" w:rsidP="00D43E91">
      <w:pPr>
        <w:spacing w:afterLines="100" w:after="312" w:line="360" w:lineRule="auto"/>
        <w:jc w:val="center"/>
        <w:rPr>
          <w:rFonts w:ascii="黑体" w:eastAsia="黑体" w:hAnsi="黑体"/>
          <w:b/>
          <w:bCs/>
          <w:sz w:val="32"/>
          <w:szCs w:val="32"/>
        </w:rPr>
      </w:pPr>
      <w:r w:rsidRPr="00D43E91">
        <w:rPr>
          <w:rFonts w:ascii="黑体" w:eastAsia="黑体" w:hAnsi="黑体" w:hint="eastAsia"/>
          <w:b/>
          <w:bCs/>
          <w:sz w:val="32"/>
          <w:szCs w:val="32"/>
        </w:rPr>
        <w:t>个人酬金银行</w:t>
      </w:r>
      <w:proofErr w:type="gramStart"/>
      <w:r w:rsidRPr="00D43E91">
        <w:rPr>
          <w:rFonts w:ascii="黑体" w:eastAsia="黑体" w:hAnsi="黑体" w:hint="eastAsia"/>
          <w:b/>
          <w:bCs/>
          <w:sz w:val="32"/>
          <w:szCs w:val="32"/>
        </w:rPr>
        <w:t>卡维护</w:t>
      </w:r>
      <w:proofErr w:type="gramEnd"/>
      <w:r w:rsidRPr="00D43E91">
        <w:rPr>
          <w:rFonts w:ascii="黑体" w:eastAsia="黑体" w:hAnsi="黑体" w:hint="eastAsia"/>
          <w:b/>
          <w:bCs/>
          <w:sz w:val="32"/>
          <w:szCs w:val="32"/>
        </w:rPr>
        <w:t>操作流程</w:t>
      </w:r>
    </w:p>
    <w:p w14:paraId="51A86CD4" w14:textId="01D6D578" w:rsidR="00B17F32" w:rsidRPr="00D43E91" w:rsidRDefault="00D43E91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sz w:val="28"/>
          <w:szCs w:val="28"/>
        </w:rPr>
        <w:t>第一步：</w:t>
      </w:r>
      <w:r w:rsidR="002F0A17" w:rsidRPr="00D43E91">
        <w:rPr>
          <w:rFonts w:ascii="仿宋_GB2312" w:eastAsia="仿宋_GB2312" w:hint="eastAsia"/>
          <w:sz w:val="28"/>
          <w:szCs w:val="28"/>
        </w:rPr>
        <w:t>登录四川大学财务处综合信息门户（http://fdinfo.scu.edu.cn/WFManager/login.jsp）</w:t>
      </w:r>
      <w:r w:rsidR="00B17F32" w:rsidRPr="00D43E91">
        <w:rPr>
          <w:rFonts w:ascii="仿宋_GB2312" w:eastAsia="仿宋_GB2312" w:hint="eastAsia"/>
          <w:sz w:val="28"/>
          <w:szCs w:val="28"/>
        </w:rPr>
        <w:t>，在首页</w:t>
      </w:r>
      <w:r w:rsidR="002F0A17" w:rsidRPr="00D43E91">
        <w:rPr>
          <w:rFonts w:ascii="仿宋_GB2312" w:eastAsia="仿宋_GB2312" w:hint="eastAsia"/>
          <w:sz w:val="28"/>
          <w:szCs w:val="28"/>
        </w:rPr>
        <w:t>点击左边菜单栏“网上预约报销”</w:t>
      </w:r>
      <w:r w:rsidR="00B17F32" w:rsidRPr="00D43E91">
        <w:rPr>
          <w:rFonts w:ascii="仿宋_GB2312" w:eastAsia="仿宋_GB2312" w:hint="eastAsia"/>
          <w:sz w:val="28"/>
          <w:szCs w:val="28"/>
        </w:rPr>
        <w:t>。</w:t>
      </w:r>
    </w:p>
    <w:p w14:paraId="22851898" w14:textId="726EDF23" w:rsidR="00B17F32" w:rsidRPr="00D43E91" w:rsidRDefault="00B17F32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noProof/>
          <w:sz w:val="28"/>
          <w:szCs w:val="28"/>
        </w:rPr>
        <w:drawing>
          <wp:inline distT="0" distB="0" distL="0" distR="0" wp14:anchorId="227335C8" wp14:editId="2C56B30E">
            <wp:extent cx="5274310" cy="3077845"/>
            <wp:effectExtent l="0" t="0" r="254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1BD7F" w14:textId="0A70423C" w:rsidR="00B17F32" w:rsidRPr="00D43E91" w:rsidRDefault="00D43E91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sz w:val="28"/>
          <w:szCs w:val="28"/>
        </w:rPr>
        <w:t>第二步：</w:t>
      </w:r>
      <w:r w:rsidR="002F0A17" w:rsidRPr="00D43E91">
        <w:rPr>
          <w:rFonts w:ascii="仿宋_GB2312" w:eastAsia="仿宋_GB2312" w:hint="eastAsia"/>
          <w:sz w:val="28"/>
          <w:szCs w:val="28"/>
        </w:rPr>
        <w:t>点击“酬金信息维护”</w:t>
      </w:r>
    </w:p>
    <w:p w14:paraId="378DD01C" w14:textId="09DFC98A" w:rsidR="00B17F32" w:rsidRPr="00D43E91" w:rsidRDefault="00B17F32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noProof/>
          <w:sz w:val="28"/>
          <w:szCs w:val="28"/>
        </w:rPr>
        <w:drawing>
          <wp:inline distT="0" distB="0" distL="0" distR="0" wp14:anchorId="6943645C" wp14:editId="294A9B24">
            <wp:extent cx="5274310" cy="320548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96190" w14:textId="77777777" w:rsidR="00D43E91" w:rsidRPr="00D43E91" w:rsidRDefault="00D43E91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sz w:val="28"/>
          <w:szCs w:val="28"/>
        </w:rPr>
        <w:lastRenderedPageBreak/>
        <w:t>第三步：</w:t>
      </w:r>
      <w:r w:rsidR="002F0A17" w:rsidRPr="00D43E91">
        <w:rPr>
          <w:rFonts w:ascii="仿宋_GB2312" w:eastAsia="仿宋_GB2312" w:hint="eastAsia"/>
          <w:sz w:val="28"/>
          <w:szCs w:val="28"/>
        </w:rPr>
        <w:t>点击“个人（酬金）卡号修改”，选择需要修改的“工行”或“建行”卡号，点击操作栏的“修改”按钮</w:t>
      </w:r>
    </w:p>
    <w:p w14:paraId="45F11CA1" w14:textId="7CBC52A1" w:rsidR="00B17F32" w:rsidRPr="00D43E91" w:rsidRDefault="00B17F32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noProof/>
          <w:sz w:val="28"/>
          <w:szCs w:val="28"/>
        </w:rPr>
        <w:drawing>
          <wp:inline distT="0" distB="0" distL="0" distR="0" wp14:anchorId="3335D277" wp14:editId="211F0883">
            <wp:extent cx="5274310" cy="32334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92527" w14:textId="0271A3AC" w:rsidR="00D43E91" w:rsidRDefault="00D43E91" w:rsidP="00D43E91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sz w:val="28"/>
          <w:szCs w:val="28"/>
        </w:rPr>
        <w:t>第四步：在“新卡号”中填入正确的银行卡号，点击“开户行”右侧箭头，通过开户行关键词或者联行号搜索，选择正确的开户行（可咨询银行卡开户行），点击“确定”。</w:t>
      </w:r>
    </w:p>
    <w:p w14:paraId="5CA09E74" w14:textId="6E05703E" w:rsidR="005E3C0B" w:rsidRPr="005E3C0B" w:rsidRDefault="00F11DF6" w:rsidP="00D43E91">
      <w:pPr>
        <w:rPr>
          <w:rFonts w:ascii="仿宋_GB2312" w:eastAsia="仿宋_GB2312" w:hint="eastAsia"/>
          <w:sz w:val="28"/>
          <w:szCs w:val="28"/>
        </w:rPr>
      </w:pPr>
      <w:r w:rsidRPr="003A4233">
        <w:rPr>
          <w:rFonts w:ascii="仿宋_GB2312" w:eastAsia="仿宋_GB2312" w:hint="eastAsia"/>
          <w:b/>
          <w:bCs/>
          <w:color w:val="FF0000"/>
          <w:sz w:val="28"/>
          <w:szCs w:val="28"/>
        </w:rPr>
        <w:t>注意：</w:t>
      </w:r>
      <w:r w:rsidR="005E3C0B">
        <w:rPr>
          <w:rFonts w:ascii="仿宋_GB2312" w:eastAsia="仿宋_GB2312" w:hint="eastAsia"/>
          <w:sz w:val="28"/>
          <w:szCs w:val="28"/>
        </w:rPr>
        <w:t>如果</w:t>
      </w:r>
      <w:r w:rsidR="005E3C0B" w:rsidRPr="005E3C0B">
        <w:rPr>
          <w:rFonts w:ascii="仿宋_GB2312" w:eastAsia="仿宋_GB2312" w:hint="eastAsia"/>
          <w:sz w:val="28"/>
          <w:szCs w:val="28"/>
        </w:rPr>
        <w:t>若不想变更老卡号</w:t>
      </w:r>
      <w:r w:rsidR="005E3C0B">
        <w:rPr>
          <w:rFonts w:ascii="仿宋_GB2312" w:eastAsia="仿宋_GB2312" w:hint="eastAsia"/>
          <w:sz w:val="28"/>
          <w:szCs w:val="28"/>
        </w:rPr>
        <w:t>，</w:t>
      </w:r>
      <w:proofErr w:type="gramStart"/>
      <w:r w:rsidR="005E3C0B">
        <w:rPr>
          <w:rFonts w:ascii="仿宋_GB2312" w:eastAsia="仿宋_GB2312" w:hint="eastAsia"/>
          <w:sz w:val="28"/>
          <w:szCs w:val="28"/>
        </w:rPr>
        <w:t>仅修改</w:t>
      </w:r>
      <w:proofErr w:type="gramEnd"/>
      <w:r w:rsidR="005E3C0B">
        <w:rPr>
          <w:rFonts w:ascii="仿宋_GB2312" w:eastAsia="仿宋_GB2312" w:hint="eastAsia"/>
          <w:sz w:val="28"/>
          <w:szCs w:val="28"/>
        </w:rPr>
        <w:t>开户行信息，请在“新卡号”中</w:t>
      </w:r>
      <w:proofErr w:type="gramStart"/>
      <w:r w:rsidR="005E3C0B">
        <w:rPr>
          <w:rFonts w:ascii="仿宋_GB2312" w:eastAsia="仿宋_GB2312" w:hint="eastAsia"/>
          <w:sz w:val="28"/>
          <w:szCs w:val="28"/>
        </w:rPr>
        <w:t>填入老</w:t>
      </w:r>
      <w:proofErr w:type="gramEnd"/>
      <w:r w:rsidR="005E3C0B">
        <w:rPr>
          <w:rFonts w:ascii="仿宋_GB2312" w:eastAsia="仿宋_GB2312" w:hint="eastAsia"/>
          <w:sz w:val="28"/>
          <w:szCs w:val="28"/>
        </w:rPr>
        <w:t>卡号。</w:t>
      </w:r>
    </w:p>
    <w:p w14:paraId="61E6CAD3" w14:textId="77777777" w:rsidR="00D43E91" w:rsidRPr="00D43E91" w:rsidRDefault="00D43E91" w:rsidP="00D43E91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sz w:val="28"/>
          <w:szCs w:val="28"/>
        </w:rPr>
        <w:t>第五步：最后点击“提交审核”即可</w:t>
      </w:r>
    </w:p>
    <w:p w14:paraId="2688F1A4" w14:textId="107B6560" w:rsidR="00B17F32" w:rsidRPr="00D43E91" w:rsidRDefault="00B17F32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noProof/>
          <w:sz w:val="28"/>
          <w:szCs w:val="28"/>
        </w:rPr>
        <w:lastRenderedPageBreak/>
        <w:drawing>
          <wp:inline distT="0" distB="0" distL="0" distR="0" wp14:anchorId="776E1E0F" wp14:editId="5684135E">
            <wp:extent cx="5047619" cy="3580952"/>
            <wp:effectExtent l="0" t="0" r="63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7619" cy="3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15A8C" w14:textId="23509DA9" w:rsidR="00B17F32" w:rsidRPr="00D43E91" w:rsidRDefault="00B17F32">
      <w:pPr>
        <w:rPr>
          <w:rFonts w:ascii="仿宋_GB2312" w:eastAsia="仿宋_GB2312"/>
          <w:sz w:val="28"/>
          <w:szCs w:val="28"/>
        </w:rPr>
      </w:pPr>
      <w:r w:rsidRPr="00D43E91">
        <w:rPr>
          <w:rFonts w:ascii="仿宋_GB2312" w:eastAsia="仿宋_GB2312" w:hint="eastAsia"/>
          <w:noProof/>
          <w:sz w:val="28"/>
          <w:szCs w:val="28"/>
        </w:rPr>
        <w:drawing>
          <wp:inline distT="0" distB="0" distL="0" distR="0" wp14:anchorId="66BD23A7" wp14:editId="2FD34FEB">
            <wp:extent cx="5274310" cy="4582160"/>
            <wp:effectExtent l="0" t="0" r="254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7F32" w:rsidRPr="00D43E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66648"/>
    <w:rsid w:val="00166648"/>
    <w:rsid w:val="002F0A17"/>
    <w:rsid w:val="003A4233"/>
    <w:rsid w:val="005E3C0B"/>
    <w:rsid w:val="009E5B0D"/>
    <w:rsid w:val="00A109C4"/>
    <w:rsid w:val="00B17F32"/>
    <w:rsid w:val="00BD4189"/>
    <w:rsid w:val="00CE2780"/>
    <w:rsid w:val="00D43E91"/>
    <w:rsid w:val="00F1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AF2A2"/>
  <w15:chartTrackingRefBased/>
  <w15:docId w15:val="{7F885D9F-9DB7-4AB9-874A-A89A84CA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0A17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F0A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2023-01-06T00:44:00Z</dcterms:created>
  <dcterms:modified xsi:type="dcterms:W3CDTF">2023-01-06T01:27:00Z</dcterms:modified>
</cp:coreProperties>
</file>